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3B" w:rsidRPr="00770F51" w:rsidRDefault="00FF5F3B" w:rsidP="00FF5F3B">
      <w:pPr>
        <w:jc w:val="center"/>
        <w:rPr>
          <w:rFonts w:ascii="Times New Roman" w:hAnsi="Times New Roman"/>
          <w:b/>
          <w:sz w:val="24"/>
          <w:szCs w:val="24"/>
        </w:rPr>
      </w:pPr>
      <w:r w:rsidRPr="00FF5F3B">
        <w:rPr>
          <w:rFonts w:ascii="Times New Roman" w:hAnsi="ＭＳ 明朝"/>
          <w:b/>
          <w:spacing w:val="35"/>
          <w:kern w:val="0"/>
          <w:sz w:val="24"/>
          <w:szCs w:val="24"/>
          <w:fitText w:val="2410" w:id="740070912"/>
        </w:rPr>
        <w:t>資産評価政策学</w:t>
      </w:r>
      <w:r w:rsidRPr="00FF5F3B">
        <w:rPr>
          <w:rFonts w:ascii="Times New Roman" w:hAnsi="ＭＳ 明朝"/>
          <w:b/>
          <w:spacing w:val="-3"/>
          <w:kern w:val="0"/>
          <w:sz w:val="24"/>
          <w:szCs w:val="24"/>
          <w:fitText w:val="2410" w:id="740070912"/>
        </w:rPr>
        <w:t>会</w:t>
      </w:r>
    </w:p>
    <w:p w:rsidR="00FF5F3B" w:rsidRPr="00770F51" w:rsidRDefault="00FF5F3B" w:rsidP="00FF5F3B">
      <w:pPr>
        <w:jc w:val="center"/>
        <w:rPr>
          <w:rFonts w:ascii="Times New Roman" w:hAnsi="Times New Roman"/>
          <w:b/>
          <w:sz w:val="24"/>
          <w:szCs w:val="24"/>
        </w:rPr>
      </w:pPr>
      <w:r w:rsidRPr="00770F51">
        <w:rPr>
          <w:rFonts w:ascii="Times New Roman" w:hAnsi="ＭＳ 明朝"/>
          <w:b/>
          <w:sz w:val="24"/>
          <w:szCs w:val="24"/>
        </w:rPr>
        <w:t>平成</w:t>
      </w:r>
      <w:r>
        <w:rPr>
          <w:rFonts w:ascii="Times New Roman" w:hAnsi="Times New Roman" w:hint="eastAsia"/>
          <w:b/>
          <w:sz w:val="24"/>
          <w:szCs w:val="24"/>
        </w:rPr>
        <w:t>26</w:t>
      </w:r>
      <w:r w:rsidRPr="00770F51">
        <w:rPr>
          <w:rFonts w:ascii="Times New Roman" w:hAnsi="ＭＳ 明朝"/>
          <w:b/>
          <w:sz w:val="24"/>
          <w:szCs w:val="24"/>
        </w:rPr>
        <w:t>年度</w:t>
      </w:r>
      <w:r w:rsidRPr="00770F51">
        <w:rPr>
          <w:rFonts w:ascii="Times New Roman" w:hAnsi="Times New Roman"/>
          <w:b/>
          <w:sz w:val="24"/>
          <w:szCs w:val="24"/>
        </w:rPr>
        <w:t xml:space="preserve"> </w:t>
      </w:r>
      <w:r w:rsidRPr="00770F51">
        <w:rPr>
          <w:rFonts w:ascii="Times New Roman" w:hAnsi="ＭＳ 明朝"/>
          <w:b/>
          <w:sz w:val="24"/>
          <w:szCs w:val="24"/>
        </w:rPr>
        <w:t>研究大会</w:t>
      </w:r>
      <w:r w:rsidRPr="00770F51">
        <w:rPr>
          <w:rFonts w:ascii="Times New Roman" w:hAnsi="ＭＳ 明朝" w:hint="eastAsia"/>
          <w:b/>
          <w:sz w:val="24"/>
          <w:szCs w:val="24"/>
        </w:rPr>
        <w:t>・シンポジウム</w:t>
      </w:r>
      <w:r w:rsidRPr="00770F51">
        <w:rPr>
          <w:rFonts w:ascii="Times New Roman" w:hAnsi="ＭＳ 明朝"/>
          <w:b/>
          <w:sz w:val="24"/>
          <w:szCs w:val="24"/>
        </w:rPr>
        <w:t>について</w:t>
      </w:r>
    </w:p>
    <w:p w:rsidR="003D47D7" w:rsidRDefault="00FF5F3B" w:rsidP="00FF5F3B">
      <w:pPr>
        <w:jc w:val="right"/>
        <w:rPr>
          <w:rFonts w:ascii="Times New Roman" w:hAnsi="ＭＳ 明朝"/>
          <w:sz w:val="22"/>
        </w:rPr>
      </w:pPr>
      <w:r w:rsidRPr="00F06D09">
        <w:rPr>
          <w:rFonts w:ascii="Times New Roman" w:hAnsi="ＭＳ 明朝"/>
          <w:sz w:val="22"/>
        </w:rPr>
        <w:t>資産評価政策学会</w:t>
      </w:r>
    </w:p>
    <w:p w:rsidR="003D47D7" w:rsidRDefault="003D47D7" w:rsidP="00FF5F3B">
      <w:pPr>
        <w:jc w:val="right"/>
        <w:rPr>
          <w:rFonts w:ascii="Times New Roman" w:hAnsi="ＭＳ 明朝"/>
          <w:sz w:val="22"/>
        </w:rPr>
      </w:pPr>
      <w:r>
        <w:rPr>
          <w:rFonts w:ascii="Times New Roman" w:hAnsi="ＭＳ 明朝" w:hint="eastAsia"/>
          <w:sz w:val="22"/>
        </w:rPr>
        <w:t>会長　三橋　博巳</w:t>
      </w:r>
    </w:p>
    <w:p w:rsidR="00FF5F3B" w:rsidRPr="00F06D09" w:rsidRDefault="00FF5F3B" w:rsidP="00FF5F3B">
      <w:pPr>
        <w:jc w:val="right"/>
        <w:rPr>
          <w:rFonts w:ascii="Times New Roman" w:hAnsi="Times New Roman"/>
          <w:sz w:val="22"/>
        </w:rPr>
      </w:pPr>
      <w:r>
        <w:rPr>
          <w:rFonts w:ascii="Times New Roman" w:hAnsi="ＭＳ 明朝" w:hint="eastAsia"/>
          <w:sz w:val="22"/>
        </w:rPr>
        <w:t xml:space="preserve"> </w:t>
      </w:r>
      <w:r w:rsidRPr="00F06D09">
        <w:rPr>
          <w:rFonts w:ascii="Times New Roman" w:hAnsi="ＭＳ 明朝"/>
          <w:sz w:val="22"/>
        </w:rPr>
        <w:t>学術委員会</w:t>
      </w:r>
    </w:p>
    <w:p w:rsidR="00FF5F3B" w:rsidRPr="00F06D09" w:rsidRDefault="00FF5F3B" w:rsidP="00FF5F3B">
      <w:pPr>
        <w:jc w:val="right"/>
        <w:rPr>
          <w:rFonts w:ascii="Times New Roman" w:hAnsi="Times New Roman"/>
          <w:sz w:val="22"/>
        </w:rPr>
      </w:pPr>
      <w:r w:rsidRPr="00F06D09">
        <w:rPr>
          <w:rFonts w:ascii="Times New Roman" w:hAnsi="ＭＳ 明朝"/>
          <w:sz w:val="22"/>
        </w:rPr>
        <w:t>委員長</w:t>
      </w:r>
      <w:r w:rsidRPr="00F06D09">
        <w:rPr>
          <w:rFonts w:ascii="Times New Roman" w:hAnsi="ＭＳ 明朝" w:hint="eastAsia"/>
          <w:sz w:val="22"/>
        </w:rPr>
        <w:t xml:space="preserve"> </w:t>
      </w:r>
      <w:r>
        <w:rPr>
          <w:rFonts w:ascii="Times New Roman" w:hAnsi="ＭＳ 明朝" w:hint="eastAsia"/>
          <w:sz w:val="22"/>
        </w:rPr>
        <w:t xml:space="preserve"> </w:t>
      </w:r>
      <w:r w:rsidRPr="00F06D09">
        <w:rPr>
          <w:rFonts w:ascii="Times New Roman" w:hAnsi="ＭＳ 明朝"/>
          <w:sz w:val="22"/>
        </w:rPr>
        <w:t>中川</w:t>
      </w:r>
      <w:r w:rsidRPr="00F06D09">
        <w:rPr>
          <w:rFonts w:ascii="Times New Roman" w:hAnsi="Times New Roman"/>
          <w:sz w:val="22"/>
        </w:rPr>
        <w:t xml:space="preserve"> </w:t>
      </w:r>
      <w:r w:rsidRPr="00F06D09">
        <w:rPr>
          <w:rFonts w:ascii="Times New Roman" w:hAnsi="ＭＳ 明朝"/>
          <w:sz w:val="22"/>
        </w:rPr>
        <w:t>雅之</w:t>
      </w:r>
    </w:p>
    <w:p w:rsidR="00FF5F3B" w:rsidRPr="00F06D09" w:rsidRDefault="00FF5F3B" w:rsidP="00FF5F3B">
      <w:pPr>
        <w:rPr>
          <w:rFonts w:ascii="Times New Roman" w:hAnsi="Times New Roman"/>
          <w:sz w:val="22"/>
        </w:rPr>
      </w:pPr>
      <w:r w:rsidRPr="00F06D09">
        <w:rPr>
          <w:rFonts w:ascii="Times New Roman" w:hAnsi="ＭＳ 明朝"/>
          <w:sz w:val="22"/>
        </w:rPr>
        <w:t>拝啓</w:t>
      </w:r>
      <w:r w:rsidRPr="00F06D09">
        <w:rPr>
          <w:rFonts w:ascii="Times New Roman" w:hAnsi="ＭＳ 明朝" w:hint="eastAsia"/>
          <w:sz w:val="22"/>
        </w:rPr>
        <w:t xml:space="preserve">  </w:t>
      </w:r>
      <w:r w:rsidRPr="00F06D09">
        <w:rPr>
          <w:rFonts w:ascii="Times New Roman" w:hAnsi="ＭＳ 明朝"/>
          <w:sz w:val="22"/>
        </w:rPr>
        <w:t>時下ますますご清祥の段</w:t>
      </w:r>
      <w:r>
        <w:rPr>
          <w:rFonts w:ascii="Times New Roman" w:hAnsi="ＭＳ 明朝"/>
          <w:sz w:val="22"/>
        </w:rPr>
        <w:t>、</w:t>
      </w:r>
      <w:r w:rsidRPr="00F06D09">
        <w:rPr>
          <w:rFonts w:ascii="Times New Roman" w:hAnsi="ＭＳ 明朝"/>
          <w:sz w:val="22"/>
        </w:rPr>
        <w:t>お慶び申し上げます</w:t>
      </w:r>
      <w:r>
        <w:rPr>
          <w:rFonts w:ascii="Times New Roman" w:hAnsi="ＭＳ 明朝"/>
          <w:sz w:val="22"/>
        </w:rPr>
        <w:t>。</w:t>
      </w:r>
    </w:p>
    <w:p w:rsidR="00FF5F3B" w:rsidRPr="00F06D09" w:rsidRDefault="00FF5F3B" w:rsidP="00FF5F3B">
      <w:pPr>
        <w:rPr>
          <w:rFonts w:ascii="Times New Roman" w:hAnsi="Times New Roman"/>
          <w:sz w:val="22"/>
        </w:rPr>
      </w:pPr>
      <w:r w:rsidRPr="00F06D09">
        <w:rPr>
          <w:rFonts w:ascii="Times New Roman" w:hAnsi="ＭＳ 明朝"/>
          <w:sz w:val="22"/>
        </w:rPr>
        <w:t>さて</w:t>
      </w:r>
      <w:r>
        <w:rPr>
          <w:rFonts w:ascii="Times New Roman" w:hAnsi="ＭＳ 明朝"/>
          <w:sz w:val="22"/>
        </w:rPr>
        <w:t>、</w:t>
      </w:r>
      <w:r w:rsidRPr="00F06D09">
        <w:rPr>
          <w:rFonts w:ascii="Times New Roman" w:hAnsi="ＭＳ 明朝"/>
          <w:sz w:val="22"/>
        </w:rPr>
        <w:t>今年度の研究大会</w:t>
      </w:r>
      <w:r w:rsidRPr="00F06D09">
        <w:rPr>
          <w:rFonts w:ascii="Times New Roman" w:hAnsi="ＭＳ 明朝" w:hint="eastAsia"/>
          <w:sz w:val="22"/>
        </w:rPr>
        <w:t>・シンポジウム</w:t>
      </w:r>
      <w:r w:rsidRPr="00F06D09">
        <w:rPr>
          <w:rFonts w:ascii="Times New Roman" w:hAnsi="ＭＳ 明朝"/>
          <w:sz w:val="22"/>
        </w:rPr>
        <w:t>を下記要領にて開催致します</w:t>
      </w:r>
      <w:r>
        <w:rPr>
          <w:rFonts w:ascii="Times New Roman" w:hAnsi="ＭＳ 明朝"/>
          <w:sz w:val="22"/>
        </w:rPr>
        <w:t>。</w:t>
      </w:r>
      <w:r w:rsidRPr="00F06D09">
        <w:rPr>
          <w:rFonts w:ascii="Times New Roman" w:hAnsi="ＭＳ 明朝"/>
          <w:sz w:val="22"/>
        </w:rPr>
        <w:t>会員の皆さまには奮ってご参加いただきますよう</w:t>
      </w:r>
      <w:r w:rsidRPr="00F06D09">
        <w:rPr>
          <w:rFonts w:ascii="Times New Roman" w:hAnsi="ＭＳ 明朝" w:hint="eastAsia"/>
          <w:sz w:val="22"/>
        </w:rPr>
        <w:t>宜しく</w:t>
      </w:r>
      <w:r w:rsidRPr="00F06D09">
        <w:rPr>
          <w:rFonts w:ascii="Times New Roman" w:hAnsi="ＭＳ 明朝"/>
          <w:sz w:val="22"/>
        </w:rPr>
        <w:t>お願い申し上げます</w:t>
      </w:r>
      <w:r>
        <w:rPr>
          <w:rFonts w:ascii="Times New Roman" w:hAnsi="ＭＳ 明朝"/>
          <w:sz w:val="22"/>
        </w:rPr>
        <w:t>。</w:t>
      </w:r>
    </w:p>
    <w:p w:rsidR="00FF5F3B" w:rsidRPr="008E425F" w:rsidRDefault="00FF5F3B" w:rsidP="00FF5F3B">
      <w:pPr>
        <w:pStyle w:val="a3"/>
        <w:rPr>
          <w:sz w:val="22"/>
          <w:lang w:eastAsia="ja-JP"/>
        </w:rPr>
      </w:pPr>
      <w:r w:rsidRPr="00F06D09">
        <w:rPr>
          <w:sz w:val="22"/>
        </w:rPr>
        <w:t>敬</w:t>
      </w:r>
      <w:r w:rsidRPr="00F06D09">
        <w:rPr>
          <w:rFonts w:hint="eastAsia"/>
          <w:sz w:val="22"/>
        </w:rPr>
        <w:t xml:space="preserve"> </w:t>
      </w:r>
      <w:r w:rsidRPr="00F06D09">
        <w:rPr>
          <w:sz w:val="22"/>
        </w:rPr>
        <w:t>具</w:t>
      </w:r>
    </w:p>
    <w:p w:rsidR="00FF5F3B" w:rsidRPr="00F06D09" w:rsidRDefault="00FF5F3B" w:rsidP="00FF5F3B">
      <w:pPr>
        <w:pStyle w:val="a5"/>
        <w:rPr>
          <w:rFonts w:ascii="Times New Roman" w:hAnsi="Times New Roman"/>
          <w:sz w:val="22"/>
        </w:rPr>
      </w:pPr>
      <w:r w:rsidRPr="00F06D09">
        <w:rPr>
          <w:rFonts w:ascii="Times New Roman" w:hAnsi="ＭＳ 明朝"/>
          <w:sz w:val="22"/>
        </w:rPr>
        <w:t>記</w:t>
      </w:r>
    </w:p>
    <w:p w:rsidR="00FF5F3B" w:rsidRPr="00F06D09" w:rsidRDefault="00FF5F3B" w:rsidP="00FF5F3B">
      <w:pPr>
        <w:rPr>
          <w:rFonts w:ascii="Times New Roman" w:hAnsi="Times New Roman"/>
          <w:sz w:val="22"/>
          <w:lang w:eastAsia="zh-TW"/>
        </w:rPr>
      </w:pPr>
      <w:r w:rsidRPr="00F06D09">
        <w:rPr>
          <w:rFonts w:ascii="Times New Roman" w:hAnsi="Times New Roman"/>
          <w:sz w:val="22"/>
        </w:rPr>
        <w:t>1</w:t>
      </w:r>
      <w:r>
        <w:rPr>
          <w:rFonts w:ascii="Times New Roman" w:hAnsi="Times New Roman" w:hint="eastAsia"/>
          <w:sz w:val="22"/>
        </w:rPr>
        <w:t>.</w:t>
      </w:r>
      <w:r w:rsidRPr="00F06D09">
        <w:rPr>
          <w:rFonts w:ascii="Times New Roman" w:hAnsi="Times New Roman"/>
          <w:sz w:val="22"/>
        </w:rPr>
        <w:t xml:space="preserve"> </w:t>
      </w:r>
      <w:r w:rsidRPr="00F06D09">
        <w:rPr>
          <w:rFonts w:ascii="Times New Roman" w:hAnsi="ＭＳ 明朝"/>
          <w:sz w:val="22"/>
        </w:rPr>
        <w:t>開催日時</w:t>
      </w:r>
    </w:p>
    <w:p w:rsidR="00FF5F3B" w:rsidRPr="00F06D09" w:rsidRDefault="00FF5F3B" w:rsidP="00FF5F3B">
      <w:pPr>
        <w:ind w:firstLineChars="150" w:firstLine="330"/>
        <w:rPr>
          <w:rFonts w:ascii="Times New Roman" w:hAnsi="Times New Roman"/>
          <w:sz w:val="22"/>
          <w:lang w:eastAsia="zh-TW"/>
        </w:rPr>
      </w:pPr>
      <w:r w:rsidRPr="00F06D09">
        <w:rPr>
          <w:rFonts w:ascii="Times New Roman" w:hAnsi="ＭＳ 明朝"/>
          <w:sz w:val="22"/>
          <w:lang w:eastAsia="zh-TW"/>
        </w:rPr>
        <w:t>平成</w:t>
      </w:r>
      <w:r w:rsidRPr="00F06D09">
        <w:rPr>
          <w:rFonts w:ascii="Times New Roman" w:hAnsi="Times New Roman"/>
          <w:sz w:val="22"/>
          <w:lang w:eastAsia="zh-CN"/>
        </w:rPr>
        <w:t>2</w:t>
      </w:r>
      <w:r>
        <w:rPr>
          <w:rFonts w:ascii="Times New Roman" w:hAnsi="Times New Roman" w:hint="eastAsia"/>
          <w:sz w:val="22"/>
        </w:rPr>
        <w:t>7</w:t>
      </w:r>
      <w:r w:rsidRPr="00F06D09">
        <w:rPr>
          <w:rFonts w:ascii="Times New Roman" w:hAnsi="ＭＳ 明朝"/>
          <w:sz w:val="22"/>
          <w:lang w:eastAsia="zh-TW"/>
        </w:rPr>
        <w:t>年</w:t>
      </w:r>
      <w:r>
        <w:rPr>
          <w:rFonts w:ascii="Times New Roman" w:hAnsi="Times New Roman" w:hint="eastAsia"/>
          <w:sz w:val="22"/>
        </w:rPr>
        <w:t>1</w:t>
      </w:r>
      <w:r w:rsidRPr="00F06D09">
        <w:rPr>
          <w:rFonts w:ascii="Times New Roman" w:hAnsi="ＭＳ 明朝"/>
          <w:sz w:val="22"/>
          <w:lang w:eastAsia="zh-TW"/>
        </w:rPr>
        <w:t>月</w:t>
      </w:r>
      <w:r>
        <w:rPr>
          <w:rFonts w:ascii="Times New Roman" w:hAnsi="ＭＳ 明朝" w:hint="eastAsia"/>
          <w:sz w:val="22"/>
        </w:rPr>
        <w:t>31</w:t>
      </w:r>
      <w:r w:rsidRPr="00F06D09">
        <w:rPr>
          <w:rFonts w:ascii="Times New Roman" w:hAnsi="ＭＳ 明朝"/>
          <w:sz w:val="22"/>
          <w:lang w:eastAsia="zh-TW"/>
        </w:rPr>
        <w:t>日（</w:t>
      </w:r>
      <w:r w:rsidRPr="00F06D09">
        <w:rPr>
          <w:rFonts w:ascii="Times New Roman" w:hAnsi="ＭＳ 明朝" w:hint="eastAsia"/>
          <w:sz w:val="22"/>
        </w:rPr>
        <w:t>土</w:t>
      </w:r>
      <w:r w:rsidRPr="00F06D09">
        <w:rPr>
          <w:rFonts w:ascii="Times New Roman" w:hAnsi="ＭＳ 明朝"/>
          <w:sz w:val="22"/>
          <w:lang w:eastAsia="zh-TW"/>
        </w:rPr>
        <w:t>）</w:t>
      </w:r>
      <w:r>
        <w:rPr>
          <w:rFonts w:ascii="Times New Roman" w:hAnsi="Times New Roman"/>
          <w:sz w:val="22"/>
          <w:lang w:eastAsia="zh-CN"/>
        </w:rPr>
        <w:t>1</w:t>
      </w:r>
      <w:r w:rsidR="003D47D7">
        <w:rPr>
          <w:rFonts w:ascii="Times New Roman" w:hAnsi="Times New Roman" w:hint="eastAsia"/>
          <w:sz w:val="22"/>
        </w:rPr>
        <w:t>3</w:t>
      </w:r>
      <w:r w:rsidR="003E5E3E">
        <w:rPr>
          <w:rFonts w:ascii="Times New Roman" w:hAnsi="Times New Roman" w:hint="eastAsia"/>
          <w:sz w:val="22"/>
        </w:rPr>
        <w:t>:</w:t>
      </w:r>
      <w:r w:rsidRPr="00F06D09">
        <w:rPr>
          <w:rFonts w:ascii="Times New Roman" w:hAnsi="Times New Roman"/>
          <w:sz w:val="22"/>
          <w:lang w:eastAsia="zh-CN"/>
        </w:rPr>
        <w:t>00</w:t>
      </w:r>
      <w:r w:rsidRPr="00F06D09">
        <w:rPr>
          <w:rFonts w:ascii="Times New Roman" w:hAnsi="ＭＳ 明朝"/>
          <w:sz w:val="22"/>
          <w:lang w:eastAsia="zh-CN"/>
        </w:rPr>
        <w:t>～</w:t>
      </w:r>
      <w:r w:rsidRPr="00F06D09">
        <w:rPr>
          <w:rFonts w:ascii="Times New Roman" w:hAnsi="Times New Roman"/>
          <w:sz w:val="22"/>
          <w:lang w:eastAsia="zh-CN"/>
        </w:rPr>
        <w:t>1</w:t>
      </w:r>
      <w:r w:rsidRPr="00F06D09">
        <w:rPr>
          <w:rFonts w:ascii="Times New Roman" w:hAnsi="Times New Roman" w:hint="eastAsia"/>
          <w:sz w:val="22"/>
        </w:rPr>
        <w:t>8</w:t>
      </w:r>
      <w:r w:rsidRPr="00F06D09">
        <w:rPr>
          <w:rFonts w:ascii="Times New Roman" w:hAnsi="Times New Roman"/>
          <w:sz w:val="22"/>
          <w:lang w:eastAsia="zh-CN"/>
        </w:rPr>
        <w:t>:</w:t>
      </w:r>
      <w:r w:rsidRPr="00F06D09">
        <w:rPr>
          <w:rFonts w:ascii="Times New Roman" w:hAnsi="Times New Roman" w:hint="eastAsia"/>
          <w:sz w:val="22"/>
        </w:rPr>
        <w:t>0</w:t>
      </w:r>
      <w:r w:rsidRPr="00F06D09">
        <w:rPr>
          <w:rFonts w:ascii="Times New Roman" w:hAnsi="Times New Roman"/>
          <w:sz w:val="22"/>
          <w:lang w:eastAsia="zh-CN"/>
        </w:rPr>
        <w:t>0</w:t>
      </w:r>
    </w:p>
    <w:p w:rsidR="00FF5F3B" w:rsidRPr="000F7B80" w:rsidRDefault="00FF5F3B" w:rsidP="00FF5F3B">
      <w:pPr>
        <w:rPr>
          <w:rFonts w:ascii="Times New Roman" w:hAnsi="Times New Roman"/>
          <w:sz w:val="22"/>
          <w:lang w:eastAsia="zh-CN"/>
        </w:rPr>
      </w:pPr>
    </w:p>
    <w:p w:rsidR="00FF5F3B" w:rsidRPr="00F06D09" w:rsidRDefault="00FF5F3B" w:rsidP="00FF5F3B">
      <w:pPr>
        <w:rPr>
          <w:rFonts w:ascii="Times New Roman" w:hAnsi="Times New Roman"/>
          <w:sz w:val="22"/>
          <w:lang w:eastAsia="zh-CN"/>
        </w:rPr>
      </w:pPr>
      <w:r>
        <w:rPr>
          <w:rFonts w:ascii="Times New Roman" w:hAnsi="Times New Roman" w:hint="eastAsia"/>
          <w:sz w:val="22"/>
        </w:rPr>
        <w:t xml:space="preserve">2. </w:t>
      </w:r>
      <w:r w:rsidRPr="00F06D09">
        <w:rPr>
          <w:rFonts w:ascii="Times New Roman" w:hAnsi="ＭＳ 明朝"/>
          <w:sz w:val="22"/>
          <w:lang w:eastAsia="zh-CN"/>
        </w:rPr>
        <w:t>会場</w:t>
      </w:r>
    </w:p>
    <w:p w:rsidR="00FF5F3B" w:rsidRPr="00F06D09" w:rsidRDefault="00FF5F3B" w:rsidP="00FF5F3B">
      <w:pPr>
        <w:ind w:leftChars="100" w:left="210" w:firstLineChars="100" w:firstLine="220"/>
        <w:rPr>
          <w:rFonts w:ascii="Times New Roman" w:hAnsi="ＭＳ 明朝"/>
          <w:sz w:val="22"/>
        </w:rPr>
      </w:pPr>
      <w:r w:rsidRPr="00F06D09">
        <w:rPr>
          <w:rFonts w:ascii="Times New Roman" w:hAnsi="ＭＳ 明朝"/>
          <w:sz w:val="22"/>
        </w:rPr>
        <w:t>日本大学経済学部</w:t>
      </w:r>
      <w:r w:rsidRPr="00F06D09">
        <w:rPr>
          <w:rFonts w:ascii="Times New Roman" w:hAnsi="Times New Roman"/>
          <w:sz w:val="22"/>
        </w:rPr>
        <w:t>7</w:t>
      </w:r>
      <w:r w:rsidRPr="00F06D09">
        <w:rPr>
          <w:rFonts w:ascii="Times New Roman" w:hAnsi="ＭＳ 明朝"/>
          <w:sz w:val="22"/>
        </w:rPr>
        <w:t>号館</w:t>
      </w:r>
      <w:r>
        <w:rPr>
          <w:rFonts w:ascii="Times New Roman" w:hAnsi="ＭＳ 明朝" w:hint="eastAsia"/>
          <w:sz w:val="22"/>
        </w:rPr>
        <w:t>2</w:t>
      </w:r>
      <w:r>
        <w:rPr>
          <w:rFonts w:ascii="Times New Roman" w:hAnsi="ＭＳ 明朝" w:hint="eastAsia"/>
          <w:sz w:val="22"/>
        </w:rPr>
        <w:t>階講堂</w:t>
      </w:r>
    </w:p>
    <w:p w:rsidR="00FF5F3B" w:rsidRPr="00F06D09" w:rsidRDefault="00FF5F3B" w:rsidP="00FF5F3B">
      <w:pPr>
        <w:ind w:leftChars="300" w:left="630"/>
        <w:rPr>
          <w:rFonts w:ascii="Times New Roman" w:hAnsi="Times New Roman"/>
          <w:sz w:val="22"/>
        </w:rPr>
      </w:pPr>
      <w:r w:rsidRPr="00F06D09">
        <w:rPr>
          <w:rFonts w:ascii="Times New Roman" w:hAnsi="ＭＳ 明朝" w:hint="eastAsia"/>
          <w:sz w:val="22"/>
        </w:rPr>
        <w:t>（</w:t>
      </w:r>
      <w:r w:rsidRPr="00F06D09">
        <w:rPr>
          <w:rFonts w:ascii="Times New Roman" w:hAnsi="ＭＳ 明朝"/>
          <w:sz w:val="22"/>
        </w:rPr>
        <w:t>〒</w:t>
      </w:r>
      <w:r w:rsidRPr="00F06D09">
        <w:rPr>
          <w:rFonts w:ascii="Times New Roman" w:hAnsi="Times New Roman"/>
          <w:sz w:val="22"/>
        </w:rPr>
        <w:t xml:space="preserve">101-0061 </w:t>
      </w:r>
      <w:r w:rsidRPr="00F06D09">
        <w:rPr>
          <w:rFonts w:ascii="Times New Roman" w:hAnsi="ＭＳ 明朝"/>
          <w:sz w:val="22"/>
        </w:rPr>
        <w:t>東京都千代田区三崎町</w:t>
      </w:r>
      <w:r w:rsidRPr="00F06D09">
        <w:rPr>
          <w:rFonts w:ascii="Times New Roman" w:hAnsi="Times New Roman"/>
          <w:sz w:val="22"/>
        </w:rPr>
        <w:t>2-8</w:t>
      </w:r>
      <w:r w:rsidRPr="00F06D09">
        <w:rPr>
          <w:rFonts w:ascii="Times New Roman" w:hAnsi="Times New Roman" w:hint="eastAsia"/>
          <w:sz w:val="22"/>
        </w:rPr>
        <w:t>）</w:t>
      </w:r>
    </w:p>
    <w:p w:rsidR="00FF5F3B" w:rsidRPr="00F06D09" w:rsidRDefault="00FF5F3B" w:rsidP="00FF5F3B">
      <w:pPr>
        <w:ind w:leftChars="100" w:left="210"/>
        <w:rPr>
          <w:rFonts w:ascii="Times New Roman" w:hAnsi="Times New Roman"/>
          <w:sz w:val="22"/>
        </w:rPr>
      </w:pPr>
      <w:r w:rsidRPr="00F06D09">
        <w:rPr>
          <w:rFonts w:ascii="Times New Roman"/>
          <w:sz w:val="22"/>
        </w:rPr>
        <w:t xml:space="preserve">　　　　　</w:t>
      </w:r>
      <w:r w:rsidRPr="00F06D09">
        <w:rPr>
          <w:rFonts w:ascii="Times New Roman" w:hint="eastAsia"/>
          <w:sz w:val="22"/>
        </w:rPr>
        <w:t>論文発表</w:t>
      </w:r>
      <w:r>
        <w:rPr>
          <w:rFonts w:ascii="Times New Roman"/>
          <w:sz w:val="22"/>
        </w:rPr>
        <w:t xml:space="preserve">　　　</w:t>
      </w:r>
      <w:r>
        <w:rPr>
          <w:rFonts w:ascii="Times New Roman" w:hint="eastAsia"/>
          <w:sz w:val="22"/>
        </w:rPr>
        <w:t>経済学部</w:t>
      </w:r>
      <w:r>
        <w:rPr>
          <w:rFonts w:ascii="Times New Roman" w:hint="eastAsia"/>
          <w:sz w:val="22"/>
        </w:rPr>
        <w:t>7</w:t>
      </w:r>
      <w:r>
        <w:rPr>
          <w:rFonts w:ascii="Times New Roman" w:hint="eastAsia"/>
          <w:sz w:val="22"/>
        </w:rPr>
        <w:t>号館</w:t>
      </w:r>
    </w:p>
    <w:p w:rsidR="00FF5F3B" w:rsidRPr="00F06D09" w:rsidRDefault="00FF5F3B" w:rsidP="00FF5F3B">
      <w:pPr>
        <w:pStyle w:val="a3"/>
        <w:tabs>
          <w:tab w:val="left" w:pos="284"/>
        </w:tabs>
        <w:ind w:leftChars="100" w:left="210"/>
        <w:jc w:val="both"/>
        <w:rPr>
          <w:rFonts w:ascii="Times New Roman" w:hAnsi="Times New Roman"/>
          <w:bCs/>
          <w:sz w:val="22"/>
        </w:rPr>
      </w:pPr>
      <w:r w:rsidRPr="00F06D09">
        <w:rPr>
          <w:rFonts w:ascii="Times New Roman"/>
          <w:sz w:val="22"/>
        </w:rPr>
        <w:t xml:space="preserve">　</w:t>
      </w:r>
      <w:r w:rsidRPr="00F06D09">
        <w:rPr>
          <w:rFonts w:ascii="Times New Roman" w:hint="eastAsia"/>
          <w:sz w:val="22"/>
        </w:rPr>
        <w:t xml:space="preserve">  </w:t>
      </w:r>
      <w:r w:rsidRPr="00F06D09">
        <w:rPr>
          <w:rFonts w:ascii="Times New Roman"/>
          <w:sz w:val="22"/>
        </w:rPr>
        <w:t xml:space="preserve">　</w:t>
      </w:r>
      <w:r w:rsidRPr="00F06D09">
        <w:rPr>
          <w:rFonts w:ascii="Times New Roman" w:hAnsi="ＭＳ 明朝"/>
          <w:bCs/>
          <w:sz w:val="22"/>
        </w:rPr>
        <w:t xml:space="preserve">　</w:t>
      </w:r>
      <w:r w:rsidRPr="00F06D09">
        <w:rPr>
          <w:rFonts w:ascii="Times New Roman" w:hAnsi="ＭＳ 明朝" w:hint="eastAsia"/>
          <w:bCs/>
          <w:sz w:val="22"/>
        </w:rPr>
        <w:t xml:space="preserve">  </w:t>
      </w:r>
      <w:proofErr w:type="spellStart"/>
      <w:r w:rsidRPr="00F06D09">
        <w:rPr>
          <w:rFonts w:ascii="Times New Roman" w:hAnsi="Times New Roman" w:hint="eastAsia"/>
          <w:bCs/>
          <w:sz w:val="22"/>
        </w:rPr>
        <w:t>業績賞表彰式</w:t>
      </w:r>
      <w:proofErr w:type="spellEnd"/>
      <w:r w:rsidRPr="00F06D09">
        <w:rPr>
          <w:rFonts w:ascii="Times New Roman" w:hAnsi="Times New Roman" w:hint="eastAsia"/>
          <w:bCs/>
          <w:sz w:val="22"/>
        </w:rPr>
        <w:t xml:space="preserve">  </w:t>
      </w:r>
      <w:r>
        <w:rPr>
          <w:rFonts w:ascii="Times New Roman" w:hAnsi="Times New Roman" w:hint="eastAsia"/>
          <w:bCs/>
          <w:sz w:val="22"/>
        </w:rPr>
        <w:t>経済学部</w:t>
      </w:r>
      <w:r>
        <w:rPr>
          <w:rFonts w:ascii="Times New Roman" w:hAnsi="Times New Roman" w:hint="eastAsia"/>
          <w:bCs/>
          <w:sz w:val="22"/>
        </w:rPr>
        <w:t>7</w:t>
      </w:r>
      <w:r>
        <w:rPr>
          <w:rFonts w:ascii="Times New Roman" w:hAnsi="Times New Roman" w:hint="eastAsia"/>
          <w:bCs/>
          <w:sz w:val="22"/>
        </w:rPr>
        <w:t>号館</w:t>
      </w:r>
      <w:r>
        <w:rPr>
          <w:rFonts w:ascii="Times New Roman" w:hAnsi="Times New Roman" w:hint="eastAsia"/>
          <w:bCs/>
          <w:sz w:val="22"/>
          <w:lang w:eastAsia="ja-JP"/>
        </w:rPr>
        <w:t>２階</w:t>
      </w:r>
      <w:proofErr w:type="spellStart"/>
      <w:r>
        <w:rPr>
          <w:rFonts w:ascii="Times New Roman" w:hAnsi="Times New Roman" w:hint="eastAsia"/>
          <w:bCs/>
          <w:sz w:val="22"/>
        </w:rPr>
        <w:t>講堂</w:t>
      </w:r>
      <w:proofErr w:type="spellEnd"/>
    </w:p>
    <w:p w:rsidR="00FF5F3B" w:rsidRDefault="00FF5F3B" w:rsidP="00FF5F3B">
      <w:pPr>
        <w:ind w:leftChars="100" w:left="210"/>
        <w:rPr>
          <w:rFonts w:ascii="ＭＳ 明朝" w:hAnsi="ＭＳ 明朝" w:cs="ＭＳ 明朝"/>
        </w:rPr>
      </w:pPr>
      <w:r w:rsidRPr="00F06D09">
        <w:rPr>
          <w:rFonts w:ascii="Times New Roman"/>
          <w:sz w:val="22"/>
        </w:rPr>
        <w:t xml:space="preserve">　　　</w:t>
      </w:r>
      <w:r w:rsidRPr="00F06D09">
        <w:rPr>
          <w:rFonts w:ascii="Times New Roman" w:hint="eastAsia"/>
          <w:sz w:val="22"/>
        </w:rPr>
        <w:t xml:space="preserve">    </w:t>
      </w:r>
      <w:r>
        <w:rPr>
          <w:rFonts w:ascii="Times New Roman"/>
          <w:sz w:val="22"/>
        </w:rPr>
        <w:t xml:space="preserve">シンポジウム　</w:t>
      </w:r>
      <w:r>
        <w:rPr>
          <w:rFonts w:ascii="ＭＳ 明朝" w:hAnsi="ＭＳ 明朝" w:cs="ＭＳ 明朝" w:hint="eastAsia"/>
        </w:rPr>
        <w:t>テーマ：「IFRS対応知財評価の現状と課題」</w:t>
      </w:r>
    </w:p>
    <w:p w:rsidR="00FF5F3B" w:rsidRPr="00F06D09" w:rsidRDefault="00FF5F3B" w:rsidP="00FF5F3B">
      <w:pPr>
        <w:ind w:leftChars="100" w:left="210" w:firstLineChars="1200" w:firstLine="2640"/>
        <w:rPr>
          <w:rFonts w:ascii="Times New Roman" w:hAnsi="Times New Roman"/>
          <w:sz w:val="22"/>
        </w:rPr>
      </w:pPr>
      <w:r>
        <w:rPr>
          <w:rFonts w:ascii="Times New Roman" w:hAnsi="Times New Roman" w:hint="eastAsia"/>
          <w:bCs/>
          <w:sz w:val="22"/>
        </w:rPr>
        <w:t>経済学部</w:t>
      </w:r>
      <w:r>
        <w:rPr>
          <w:rFonts w:ascii="Times New Roman" w:hAnsi="Times New Roman" w:hint="eastAsia"/>
          <w:bCs/>
          <w:sz w:val="22"/>
        </w:rPr>
        <w:t>7</w:t>
      </w:r>
      <w:r>
        <w:rPr>
          <w:rFonts w:ascii="Times New Roman" w:hAnsi="Times New Roman" w:hint="eastAsia"/>
          <w:bCs/>
          <w:sz w:val="22"/>
        </w:rPr>
        <w:t>号館２階講堂</w:t>
      </w:r>
    </w:p>
    <w:p w:rsidR="00FF5F3B" w:rsidRDefault="00FF5F3B" w:rsidP="00FF5F3B">
      <w:pPr>
        <w:ind w:leftChars="100" w:left="210"/>
        <w:rPr>
          <w:rFonts w:ascii="Times New Roman"/>
          <w:sz w:val="22"/>
        </w:rPr>
      </w:pPr>
      <w:r>
        <w:rPr>
          <w:rFonts w:ascii="Times New Roman"/>
          <w:sz w:val="22"/>
        </w:rPr>
        <w:t xml:space="preserve">　　　　　懇親会　　　</w:t>
      </w:r>
      <w:r>
        <w:rPr>
          <w:rFonts w:ascii="Times New Roman" w:hint="eastAsia"/>
          <w:sz w:val="22"/>
        </w:rPr>
        <w:t xml:space="preserve">　</w:t>
      </w:r>
      <w:r w:rsidRPr="00F06D09">
        <w:rPr>
          <w:rFonts w:ascii="Times New Roman"/>
          <w:sz w:val="22"/>
        </w:rPr>
        <w:t>参加費</w:t>
      </w:r>
      <w:r>
        <w:rPr>
          <w:rFonts w:ascii="Times New Roman" w:hAnsi="Times New Roman" w:hint="eastAsia"/>
          <w:sz w:val="22"/>
        </w:rPr>
        <w:t>4,000</w:t>
      </w:r>
      <w:r>
        <w:rPr>
          <w:rFonts w:ascii="Times New Roman" w:hAnsi="Times New Roman" w:hint="eastAsia"/>
          <w:sz w:val="22"/>
        </w:rPr>
        <w:t>円</w:t>
      </w:r>
    </w:p>
    <w:p w:rsidR="00FF5F3B" w:rsidRDefault="00FF5F3B" w:rsidP="00FF5F3B">
      <w:pPr>
        <w:jc w:val="center"/>
        <w:rPr>
          <w:rFonts w:ascii="Times New Roman" w:hAnsi="ＭＳ 明朝"/>
          <w:szCs w:val="21"/>
        </w:rPr>
      </w:pPr>
      <w:r>
        <w:rPr>
          <w:rFonts w:ascii="Times New Roman" w:hAnsi="Times New Roman"/>
          <w:noProof/>
          <w:sz w:val="22"/>
        </w:rPr>
        <w:drawing>
          <wp:inline distT="0" distB="0" distL="0" distR="0">
            <wp:extent cx="4460240" cy="29648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0240" cy="2964815"/>
                    </a:xfrm>
                    <a:prstGeom prst="rect">
                      <a:avLst/>
                    </a:prstGeom>
                    <a:noFill/>
                    <a:ln>
                      <a:noFill/>
                    </a:ln>
                  </pic:spPr>
                </pic:pic>
              </a:graphicData>
            </a:graphic>
          </wp:inline>
        </w:drawing>
      </w:r>
    </w:p>
    <w:p w:rsidR="00FF5F3B" w:rsidRDefault="00FF5F3B" w:rsidP="00FF5F3B">
      <w:pPr>
        <w:ind w:firstLineChars="400" w:firstLine="840"/>
        <w:rPr>
          <w:rFonts w:ascii="Times New Roman" w:hAnsi="ＭＳ 明朝"/>
          <w:szCs w:val="21"/>
        </w:rPr>
      </w:pPr>
      <w:r w:rsidRPr="00FE34EC">
        <w:rPr>
          <w:rFonts w:ascii="Times New Roman" w:hAnsi="ＭＳ 明朝"/>
          <w:szCs w:val="21"/>
        </w:rPr>
        <w:t>水道橋駅（</w:t>
      </w:r>
      <w:r w:rsidRPr="00FE34EC">
        <w:rPr>
          <w:rFonts w:ascii="Times New Roman" w:hAnsi="Times New Roman"/>
          <w:szCs w:val="21"/>
        </w:rPr>
        <w:t>JR</w:t>
      </w:r>
      <w:r w:rsidRPr="00FE34EC">
        <w:rPr>
          <w:rFonts w:ascii="Times New Roman" w:hAnsi="ＭＳ 明朝"/>
          <w:szCs w:val="21"/>
        </w:rPr>
        <w:t>中央線・地下鉄三田線）より徒歩</w:t>
      </w:r>
      <w:r w:rsidRPr="00FE34EC">
        <w:rPr>
          <w:rFonts w:ascii="Times New Roman" w:hAnsi="Times New Roman"/>
          <w:szCs w:val="21"/>
        </w:rPr>
        <w:t>2</w:t>
      </w:r>
      <w:r w:rsidRPr="00FE34EC">
        <w:rPr>
          <w:rFonts w:ascii="Times New Roman" w:hAnsi="ＭＳ 明朝"/>
          <w:szCs w:val="21"/>
        </w:rPr>
        <w:t>分</w:t>
      </w:r>
    </w:p>
    <w:p w:rsidR="00FF5F3B" w:rsidRDefault="00FF5F3B" w:rsidP="00FF5F3B">
      <w:pPr>
        <w:ind w:leftChars="200" w:left="420" w:firstLineChars="200" w:firstLine="420"/>
        <w:rPr>
          <w:rFonts w:ascii="Times New Roman" w:hAnsi="ＭＳ 明朝"/>
          <w:szCs w:val="21"/>
        </w:rPr>
      </w:pPr>
      <w:r w:rsidRPr="00FE34EC">
        <w:rPr>
          <w:rFonts w:ascii="Times New Roman" w:hAnsi="ＭＳ 明朝"/>
          <w:szCs w:val="21"/>
        </w:rPr>
        <w:t>神保町駅（地下鉄半蔵門線・新宿線・三田線）より徒歩</w:t>
      </w:r>
      <w:r w:rsidRPr="00FE34EC">
        <w:rPr>
          <w:rFonts w:ascii="Times New Roman" w:hAnsi="Times New Roman"/>
          <w:szCs w:val="21"/>
        </w:rPr>
        <w:t>7</w:t>
      </w:r>
      <w:r w:rsidRPr="00FE34EC">
        <w:rPr>
          <w:rFonts w:ascii="Times New Roman" w:hAnsi="ＭＳ 明朝"/>
          <w:szCs w:val="21"/>
        </w:rPr>
        <w:t>分</w:t>
      </w:r>
    </w:p>
    <w:p w:rsidR="00FF5F3B" w:rsidRDefault="00FF5F3B" w:rsidP="00FF5F3B">
      <w:pPr>
        <w:ind w:leftChars="200" w:left="420" w:firstLineChars="200" w:firstLine="440"/>
        <w:jc w:val="right"/>
        <w:rPr>
          <w:rFonts w:ascii="Times New Roman" w:hAnsi="Times New Roman"/>
          <w:sz w:val="22"/>
        </w:rPr>
      </w:pPr>
      <w:r>
        <w:rPr>
          <w:rFonts w:ascii="Times New Roman" w:hAnsi="Times New Roman" w:hint="eastAsia"/>
          <w:sz w:val="22"/>
        </w:rPr>
        <w:t>以上</w:t>
      </w:r>
    </w:p>
    <w:tbl>
      <w:tblPr>
        <w:tblW w:w="9620" w:type="dxa"/>
        <w:tblInd w:w="84" w:type="dxa"/>
        <w:tblCellMar>
          <w:left w:w="99" w:type="dxa"/>
          <w:right w:w="99" w:type="dxa"/>
        </w:tblCellMar>
        <w:tblLook w:val="04A0" w:firstRow="1" w:lastRow="0" w:firstColumn="1" w:lastColumn="0" w:noHBand="0" w:noVBand="1"/>
      </w:tblPr>
      <w:tblGrid>
        <w:gridCol w:w="9620"/>
      </w:tblGrid>
      <w:tr w:rsidR="00AF0521" w:rsidRPr="004B50A0" w:rsidTr="00EB6D65">
        <w:trPr>
          <w:trHeight w:val="465"/>
        </w:trPr>
        <w:tc>
          <w:tcPr>
            <w:tcW w:w="9620" w:type="dxa"/>
            <w:shd w:val="clear" w:color="auto" w:fill="auto"/>
            <w:noWrap/>
            <w:vAlign w:val="center"/>
            <w:hideMark/>
          </w:tcPr>
          <w:p w:rsidR="00AF0521" w:rsidRDefault="00AF0521" w:rsidP="00EB6D65">
            <w:pPr>
              <w:widowControl/>
              <w:jc w:val="center"/>
              <w:rPr>
                <w:rFonts w:ascii="ＭＳ Ｐ明朝" w:eastAsia="ＭＳ Ｐ明朝" w:hAnsi="ＭＳ Ｐ明朝"/>
                <w:color w:val="000000"/>
                <w:kern w:val="0"/>
                <w:sz w:val="24"/>
                <w:szCs w:val="24"/>
              </w:rPr>
            </w:pPr>
            <w:bookmarkStart w:id="0" w:name="_GoBack"/>
            <w:bookmarkEnd w:id="0"/>
          </w:p>
          <w:p w:rsidR="00AF0521" w:rsidRDefault="00AF0521" w:rsidP="00EB6D65">
            <w:pPr>
              <w:widowControl/>
              <w:jc w:val="center"/>
              <w:rPr>
                <w:rFonts w:ascii="ＭＳ Ｐ明朝" w:eastAsia="ＭＳ Ｐ明朝" w:hAnsi="ＭＳ Ｐ明朝"/>
                <w:color w:val="000000"/>
                <w:kern w:val="0"/>
                <w:sz w:val="24"/>
                <w:szCs w:val="24"/>
              </w:rPr>
            </w:pPr>
          </w:p>
          <w:p w:rsidR="00AF0521" w:rsidRPr="004B50A0" w:rsidRDefault="00AF0521" w:rsidP="00EB6D65">
            <w:pPr>
              <w:widowControl/>
              <w:jc w:val="center"/>
              <w:rPr>
                <w:rFonts w:ascii="Times New Roman" w:eastAsia="ＭＳ Ｐゴシック" w:hAnsi="Times New Roman"/>
                <w:color w:val="000000"/>
                <w:kern w:val="0"/>
                <w:sz w:val="24"/>
                <w:szCs w:val="24"/>
              </w:rPr>
            </w:pPr>
            <w:r w:rsidRPr="004B50A0">
              <w:rPr>
                <w:rFonts w:ascii="ＭＳ Ｐ明朝" w:eastAsia="ＭＳ Ｐ明朝" w:hAnsi="ＭＳ Ｐ明朝" w:hint="eastAsia"/>
                <w:color w:val="000000"/>
                <w:kern w:val="0"/>
                <w:sz w:val="24"/>
                <w:szCs w:val="24"/>
              </w:rPr>
              <w:t>資産評価政策学会</w:t>
            </w:r>
            <w:r w:rsidRPr="004B50A0">
              <w:rPr>
                <w:rFonts w:ascii="Times New Roman" w:eastAsia="ＭＳ Ｐゴシック" w:hAnsi="Times New Roman"/>
                <w:color w:val="000000"/>
                <w:kern w:val="0"/>
                <w:sz w:val="24"/>
                <w:szCs w:val="24"/>
              </w:rPr>
              <w:t xml:space="preserve"> </w:t>
            </w:r>
            <w:r w:rsidRPr="004B50A0">
              <w:rPr>
                <w:rFonts w:ascii="ＭＳ Ｐ明朝" w:eastAsia="ＭＳ Ｐ明朝" w:hAnsi="ＭＳ Ｐ明朝" w:hint="eastAsia"/>
                <w:color w:val="000000"/>
                <w:kern w:val="0"/>
                <w:sz w:val="24"/>
                <w:szCs w:val="24"/>
              </w:rPr>
              <w:t>平成</w:t>
            </w:r>
            <w:r>
              <w:rPr>
                <w:rFonts w:ascii="Times New Roman" w:eastAsia="ＭＳ Ｐゴシック" w:hAnsi="Times New Roman" w:hint="eastAsia"/>
                <w:color w:val="000000"/>
                <w:kern w:val="0"/>
                <w:sz w:val="24"/>
                <w:szCs w:val="24"/>
              </w:rPr>
              <w:t>26</w:t>
            </w:r>
            <w:r w:rsidRPr="004B50A0">
              <w:rPr>
                <w:rFonts w:ascii="ＭＳ Ｐ明朝" w:eastAsia="ＭＳ Ｐ明朝" w:hAnsi="ＭＳ Ｐ明朝" w:hint="eastAsia"/>
                <w:color w:val="000000"/>
                <w:kern w:val="0"/>
                <w:sz w:val="24"/>
                <w:szCs w:val="24"/>
              </w:rPr>
              <w:t>年度</w:t>
            </w:r>
            <w:r w:rsidRPr="004B50A0">
              <w:rPr>
                <w:rFonts w:ascii="Times New Roman" w:eastAsia="ＭＳ Ｐゴシック" w:hAnsi="Times New Roman"/>
                <w:color w:val="000000"/>
                <w:kern w:val="0"/>
                <w:sz w:val="24"/>
                <w:szCs w:val="24"/>
              </w:rPr>
              <w:t xml:space="preserve"> </w:t>
            </w:r>
            <w:r w:rsidRPr="004B50A0">
              <w:rPr>
                <w:rFonts w:ascii="ＭＳ Ｐ明朝" w:eastAsia="ＭＳ Ｐ明朝" w:hAnsi="ＭＳ Ｐ明朝" w:hint="eastAsia"/>
                <w:color w:val="000000"/>
                <w:kern w:val="0"/>
                <w:sz w:val="24"/>
                <w:szCs w:val="24"/>
              </w:rPr>
              <w:t>研究大会プログラム</w:t>
            </w:r>
          </w:p>
        </w:tc>
      </w:tr>
      <w:tr w:rsidR="00AF0521" w:rsidRPr="004B50A0" w:rsidTr="00EB6D65">
        <w:trPr>
          <w:trHeight w:val="375"/>
        </w:trPr>
        <w:tc>
          <w:tcPr>
            <w:tcW w:w="9620" w:type="dxa"/>
            <w:shd w:val="clear" w:color="auto" w:fill="auto"/>
            <w:noWrap/>
            <w:vAlign w:val="center"/>
            <w:hideMark/>
          </w:tcPr>
          <w:p w:rsidR="00AF0521" w:rsidRPr="004B50A0" w:rsidRDefault="00AF0521" w:rsidP="00EB6D65">
            <w:pPr>
              <w:widowControl/>
              <w:ind w:firstLineChars="100" w:firstLine="220"/>
              <w:jc w:val="left"/>
              <w:rPr>
                <w:rFonts w:ascii="Times New Roman" w:eastAsia="ＭＳ Ｐゴシック" w:hAnsi="Times New Roman"/>
                <w:color w:val="000000"/>
                <w:kern w:val="0"/>
                <w:sz w:val="22"/>
              </w:rPr>
            </w:pPr>
            <w:r w:rsidRPr="004B50A0">
              <w:rPr>
                <w:rFonts w:ascii="ＭＳ Ｐ明朝" w:eastAsia="ＭＳ Ｐ明朝" w:hAnsi="ＭＳ Ｐ明朝" w:hint="eastAsia"/>
                <w:color w:val="000000"/>
                <w:kern w:val="0"/>
                <w:sz w:val="22"/>
              </w:rPr>
              <w:t>日時</w:t>
            </w:r>
            <w:r>
              <w:rPr>
                <w:rFonts w:ascii="Times New Roman" w:eastAsia="ＭＳ Ｐゴシック" w:hAnsi="Times New Roman"/>
                <w:color w:val="000000"/>
                <w:kern w:val="0"/>
                <w:sz w:val="22"/>
              </w:rPr>
              <w:t>: 201</w:t>
            </w:r>
            <w:r>
              <w:rPr>
                <w:rFonts w:ascii="Times New Roman" w:eastAsia="ＭＳ Ｐゴシック" w:hAnsi="Times New Roman" w:hint="eastAsia"/>
                <w:color w:val="000000"/>
                <w:kern w:val="0"/>
                <w:sz w:val="22"/>
              </w:rPr>
              <w:t>5</w:t>
            </w:r>
            <w:r w:rsidRPr="004B50A0">
              <w:rPr>
                <w:rFonts w:ascii="ＭＳ Ｐ明朝" w:eastAsia="ＭＳ Ｐ明朝" w:hAnsi="ＭＳ Ｐ明朝" w:hint="eastAsia"/>
                <w:color w:val="000000"/>
                <w:kern w:val="0"/>
                <w:sz w:val="22"/>
              </w:rPr>
              <w:t>年</w:t>
            </w:r>
            <w:r>
              <w:rPr>
                <w:rFonts w:ascii="Times New Roman" w:eastAsia="ＭＳ Ｐゴシック" w:hAnsi="Times New Roman" w:hint="eastAsia"/>
                <w:color w:val="000000"/>
                <w:kern w:val="0"/>
                <w:sz w:val="22"/>
              </w:rPr>
              <w:t>1</w:t>
            </w:r>
            <w:r w:rsidRPr="004B50A0">
              <w:rPr>
                <w:rFonts w:ascii="ＭＳ Ｐ明朝" w:eastAsia="ＭＳ Ｐ明朝" w:hAnsi="ＭＳ Ｐ明朝" w:hint="eastAsia"/>
                <w:color w:val="000000"/>
                <w:kern w:val="0"/>
                <w:sz w:val="22"/>
              </w:rPr>
              <w:t>月</w:t>
            </w:r>
            <w:r>
              <w:rPr>
                <w:rFonts w:ascii="Times New Roman" w:eastAsia="ＭＳ Ｐゴシック" w:hAnsi="Times New Roman" w:hint="eastAsia"/>
                <w:color w:val="000000"/>
                <w:kern w:val="0"/>
                <w:sz w:val="22"/>
              </w:rPr>
              <w:t>31</w:t>
            </w:r>
            <w:r w:rsidRPr="004B50A0">
              <w:rPr>
                <w:rFonts w:ascii="ＭＳ Ｐ明朝" w:eastAsia="ＭＳ Ｐ明朝" w:hAnsi="ＭＳ Ｐ明朝" w:hint="eastAsia"/>
                <w:color w:val="000000"/>
                <w:kern w:val="0"/>
                <w:sz w:val="22"/>
              </w:rPr>
              <w:t>日</w:t>
            </w:r>
            <w:r>
              <w:rPr>
                <w:rFonts w:ascii="ＭＳ Ｐ明朝" w:eastAsia="ＭＳ Ｐ明朝" w:hAnsi="ＭＳ Ｐ明朝" w:hint="eastAsia"/>
                <w:color w:val="000000"/>
                <w:kern w:val="0"/>
                <w:sz w:val="22"/>
              </w:rPr>
              <w:t>（土）</w:t>
            </w:r>
          </w:p>
        </w:tc>
      </w:tr>
      <w:tr w:rsidR="00AF0521" w:rsidRPr="004B50A0" w:rsidTr="00EB6D65">
        <w:trPr>
          <w:trHeight w:val="723"/>
        </w:trPr>
        <w:tc>
          <w:tcPr>
            <w:tcW w:w="9620" w:type="dxa"/>
            <w:shd w:val="clear" w:color="auto" w:fill="auto"/>
            <w:vAlign w:val="center"/>
            <w:hideMark/>
          </w:tcPr>
          <w:p w:rsidR="00AF0521" w:rsidRPr="00694F47" w:rsidRDefault="00AF0521" w:rsidP="00EB6D65">
            <w:pPr>
              <w:widowControl/>
              <w:ind w:firstLineChars="100" w:firstLine="220"/>
              <w:jc w:val="left"/>
              <w:rPr>
                <w:rFonts w:ascii="Times New Roman" w:eastAsia="ＭＳ Ｐ明朝" w:hAnsi="Times New Roman"/>
                <w:color w:val="000000"/>
                <w:kern w:val="0"/>
                <w:sz w:val="22"/>
              </w:rPr>
            </w:pPr>
            <w:r w:rsidRPr="004B50A0">
              <w:rPr>
                <w:rFonts w:ascii="ＭＳ Ｐ明朝" w:eastAsia="ＭＳ Ｐ明朝" w:hAnsi="ＭＳ Ｐ明朝" w:hint="eastAsia"/>
                <w:color w:val="000000"/>
                <w:kern w:val="0"/>
                <w:sz w:val="22"/>
              </w:rPr>
              <w:t>場所</w:t>
            </w:r>
            <w:r w:rsidRPr="004B50A0">
              <w:rPr>
                <w:rFonts w:ascii="Times New Roman" w:eastAsia="ＭＳ Ｐゴシック" w:hAnsi="Times New Roman"/>
                <w:color w:val="000000"/>
                <w:kern w:val="0"/>
                <w:sz w:val="22"/>
              </w:rPr>
              <w:t xml:space="preserve">: </w:t>
            </w:r>
            <w:r>
              <w:rPr>
                <w:rFonts w:ascii="ＭＳ Ｐ明朝" w:eastAsia="ＭＳ Ｐ明朝" w:hAnsi="ＭＳ Ｐ明朝" w:hint="eastAsia"/>
                <w:color w:val="000000"/>
                <w:kern w:val="0"/>
                <w:sz w:val="22"/>
              </w:rPr>
              <w:t>日本大学経済学部７号館</w:t>
            </w:r>
            <w:r w:rsidRPr="004B50A0">
              <w:rPr>
                <w:rFonts w:ascii="ＭＳ Ｐ明朝" w:eastAsia="ＭＳ Ｐ明朝" w:hAnsi="ＭＳ Ｐ明朝" w:hint="eastAsia"/>
                <w:color w:val="000000"/>
                <w:kern w:val="0"/>
                <w:sz w:val="22"/>
              </w:rPr>
              <w:br/>
            </w:r>
            <w:r w:rsidRPr="004B50A0">
              <w:rPr>
                <w:rFonts w:ascii="Times New Roman" w:eastAsia="ＭＳ Ｐゴシック" w:hAnsi="Times New Roman"/>
                <w:color w:val="000000"/>
                <w:kern w:val="0"/>
                <w:sz w:val="22"/>
              </w:rPr>
              <w:t xml:space="preserve">         </w:t>
            </w:r>
            <w:r w:rsidRPr="004B50A0">
              <w:rPr>
                <w:rFonts w:ascii="ＭＳ Ｐ明朝" w:eastAsia="ＭＳ Ｐ明朝" w:hAnsi="ＭＳ Ｐ明朝" w:hint="eastAsia"/>
                <w:color w:val="000000"/>
                <w:kern w:val="0"/>
                <w:sz w:val="22"/>
              </w:rPr>
              <w:t>（〒</w:t>
            </w:r>
            <w:r>
              <w:rPr>
                <w:rFonts w:ascii="Times New Roman" w:eastAsia="ＭＳ Ｐゴシック" w:hAnsi="Times New Roman" w:hint="eastAsia"/>
                <w:color w:val="000000"/>
                <w:kern w:val="0"/>
                <w:sz w:val="22"/>
              </w:rPr>
              <w:t>101-0061</w:t>
            </w:r>
            <w:r w:rsidRPr="004B50A0">
              <w:rPr>
                <w:rFonts w:ascii="ＭＳ Ｐ明朝" w:eastAsia="ＭＳ Ｐ明朝" w:hAnsi="ＭＳ Ｐ明朝" w:hint="eastAsia"/>
                <w:color w:val="000000"/>
                <w:kern w:val="0"/>
                <w:sz w:val="22"/>
              </w:rPr>
              <w:t>）</w:t>
            </w:r>
            <w:r>
              <w:rPr>
                <w:rFonts w:ascii="ＭＳ Ｐ明朝" w:eastAsia="ＭＳ Ｐ明朝" w:hAnsi="ＭＳ Ｐ明朝" w:hint="eastAsia"/>
                <w:color w:val="000000"/>
                <w:kern w:val="0"/>
                <w:sz w:val="22"/>
              </w:rPr>
              <w:t>東京都千代田区三崎町</w:t>
            </w:r>
            <w:r w:rsidRPr="00D82F1B">
              <w:rPr>
                <w:rFonts w:ascii="Times New Roman" w:eastAsia="ＭＳ Ｐ明朝" w:hAnsi="Times New Roman"/>
                <w:color w:val="000000"/>
                <w:kern w:val="0"/>
                <w:sz w:val="22"/>
              </w:rPr>
              <w:t>2-8</w:t>
            </w:r>
          </w:p>
        </w:tc>
      </w:tr>
    </w:tbl>
    <w:p w:rsidR="00AF0521" w:rsidRPr="00694F47" w:rsidRDefault="00AF0521" w:rsidP="00AF0521">
      <w:pPr>
        <w:widowControl/>
        <w:rPr>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4"/>
        <w:gridCol w:w="4719"/>
        <w:gridCol w:w="4521"/>
      </w:tblGrid>
      <w:tr w:rsidR="00AF0521" w:rsidTr="00EB6D65">
        <w:trPr>
          <w:cantSplit/>
          <w:trHeight w:val="769"/>
          <w:jc w:val="center"/>
        </w:trPr>
        <w:tc>
          <w:tcPr>
            <w:tcW w:w="354" w:type="pct"/>
            <w:tcBorders>
              <w:top w:val="nil"/>
              <w:left w:val="nil"/>
              <w:bottom w:val="single" w:sz="12" w:space="0" w:color="auto"/>
              <w:right w:val="single" w:sz="12" w:space="0" w:color="auto"/>
            </w:tcBorders>
            <w:vAlign w:val="center"/>
          </w:tcPr>
          <w:p w:rsidR="00AF0521" w:rsidRDefault="00AF0521" w:rsidP="00EB6D65">
            <w:pPr>
              <w:spacing w:line="320" w:lineRule="exact"/>
              <w:jc w:val="center"/>
              <w:rPr>
                <w:szCs w:val="21"/>
              </w:rPr>
            </w:pPr>
          </w:p>
        </w:tc>
        <w:tc>
          <w:tcPr>
            <w:tcW w:w="2373" w:type="pct"/>
            <w:tcBorders>
              <w:top w:val="single" w:sz="12" w:space="0" w:color="auto"/>
              <w:left w:val="single" w:sz="12" w:space="0" w:color="auto"/>
              <w:bottom w:val="single" w:sz="4" w:space="0" w:color="auto"/>
              <w:right w:val="single" w:sz="12" w:space="0" w:color="auto"/>
            </w:tcBorders>
            <w:vAlign w:val="center"/>
            <w:hideMark/>
          </w:tcPr>
          <w:p w:rsidR="00AF0521" w:rsidRPr="00C40F99" w:rsidRDefault="00AF0521" w:rsidP="00EB6D65">
            <w:pPr>
              <w:spacing w:line="320" w:lineRule="exact"/>
              <w:jc w:val="center"/>
              <w:rPr>
                <w:rFonts w:ascii="ＭＳ 明朝" w:hAnsi="ＭＳ 明朝"/>
                <w:sz w:val="18"/>
                <w:szCs w:val="21"/>
              </w:rPr>
            </w:pPr>
            <w:r w:rsidRPr="00C40F99">
              <w:rPr>
                <w:rFonts w:ascii="ＭＳ 明朝" w:hAnsi="ＭＳ 明朝" w:hint="eastAsia"/>
                <w:sz w:val="18"/>
                <w:szCs w:val="21"/>
              </w:rPr>
              <w:t>セッション1　｢不動産評価･資産価値｣</w:t>
            </w:r>
          </w:p>
          <w:p w:rsidR="00AF0521" w:rsidRPr="00C40F99" w:rsidRDefault="00AF0521" w:rsidP="00EB6D65">
            <w:pPr>
              <w:spacing w:line="320" w:lineRule="exact"/>
              <w:jc w:val="center"/>
              <w:rPr>
                <w:rFonts w:ascii="ＭＳ 明朝" w:hAnsi="ＭＳ 明朝"/>
                <w:sz w:val="18"/>
                <w:szCs w:val="21"/>
              </w:rPr>
            </w:pPr>
            <w:r w:rsidRPr="00C40F99">
              <w:rPr>
                <w:rFonts w:ascii="ＭＳ 明朝" w:hAnsi="ＭＳ 明朝" w:hint="eastAsia"/>
                <w:sz w:val="18"/>
                <w:szCs w:val="21"/>
              </w:rPr>
              <w:t>7号館7104教室</w:t>
            </w:r>
          </w:p>
          <w:p w:rsidR="00AF0521" w:rsidRPr="00D82F1B" w:rsidRDefault="00AF0521" w:rsidP="00EB6D65">
            <w:pPr>
              <w:spacing w:line="320" w:lineRule="exact"/>
              <w:jc w:val="center"/>
              <w:rPr>
                <w:rFonts w:ascii="ＭＳ ゴシック" w:eastAsia="ＭＳ ゴシック" w:hAnsi="ＭＳ ゴシック"/>
                <w:sz w:val="18"/>
                <w:szCs w:val="21"/>
              </w:rPr>
            </w:pPr>
            <w:r>
              <w:rPr>
                <w:rFonts w:ascii="ＭＳ 明朝" w:hAnsi="ＭＳ 明朝" w:hint="eastAsia"/>
                <w:sz w:val="18"/>
                <w:szCs w:val="21"/>
              </w:rPr>
              <w:t>座長：氷鉋揚四郎</w:t>
            </w:r>
          </w:p>
        </w:tc>
        <w:tc>
          <w:tcPr>
            <w:tcW w:w="2273" w:type="pct"/>
            <w:tcBorders>
              <w:top w:val="single" w:sz="12" w:space="0" w:color="auto"/>
              <w:left w:val="single" w:sz="12" w:space="0" w:color="auto"/>
              <w:bottom w:val="single" w:sz="4" w:space="0" w:color="auto"/>
              <w:right w:val="single" w:sz="12" w:space="0" w:color="auto"/>
            </w:tcBorders>
            <w:vAlign w:val="center"/>
            <w:hideMark/>
          </w:tcPr>
          <w:p w:rsidR="00AF0521" w:rsidRPr="00C40F99" w:rsidRDefault="00AF0521" w:rsidP="00EB6D65">
            <w:pPr>
              <w:spacing w:line="320" w:lineRule="exact"/>
              <w:jc w:val="center"/>
              <w:rPr>
                <w:rFonts w:ascii="ＭＳ 明朝" w:hAnsi="ＭＳ 明朝"/>
                <w:sz w:val="18"/>
                <w:szCs w:val="21"/>
              </w:rPr>
            </w:pPr>
            <w:r w:rsidRPr="00C40F99">
              <w:rPr>
                <w:rFonts w:ascii="ＭＳ 明朝" w:hAnsi="ＭＳ 明朝" w:hint="eastAsia"/>
                <w:sz w:val="18"/>
                <w:szCs w:val="21"/>
              </w:rPr>
              <w:t>セッション2　「事業活動と資産評価」</w:t>
            </w:r>
          </w:p>
          <w:p w:rsidR="00AF0521" w:rsidRPr="00C40F99" w:rsidRDefault="00AF0521" w:rsidP="00EB6D65">
            <w:pPr>
              <w:spacing w:line="320" w:lineRule="exact"/>
              <w:jc w:val="center"/>
              <w:rPr>
                <w:rFonts w:ascii="ＭＳ 明朝" w:hAnsi="ＭＳ 明朝"/>
                <w:sz w:val="18"/>
                <w:szCs w:val="21"/>
              </w:rPr>
            </w:pPr>
            <w:r w:rsidRPr="00C40F99">
              <w:rPr>
                <w:rFonts w:ascii="ＭＳ 明朝" w:hAnsi="ＭＳ 明朝" w:hint="eastAsia"/>
                <w:sz w:val="18"/>
                <w:szCs w:val="21"/>
              </w:rPr>
              <w:t>7号館7105教室</w:t>
            </w:r>
          </w:p>
          <w:p w:rsidR="00AF0521" w:rsidRPr="00D82F1B" w:rsidRDefault="00AF0521" w:rsidP="00EB6D65">
            <w:pPr>
              <w:spacing w:line="320" w:lineRule="exact"/>
              <w:jc w:val="center"/>
              <w:rPr>
                <w:rFonts w:ascii="ＭＳ ゴシック" w:eastAsia="ＭＳ ゴシック" w:hAnsi="ＭＳ ゴシック"/>
                <w:sz w:val="18"/>
                <w:szCs w:val="21"/>
              </w:rPr>
            </w:pPr>
            <w:r>
              <w:rPr>
                <w:rFonts w:ascii="ＭＳ 明朝" w:hAnsi="ＭＳ 明朝" w:hint="eastAsia"/>
                <w:sz w:val="18"/>
                <w:szCs w:val="21"/>
              </w:rPr>
              <w:t>座長：中川雅之</w:t>
            </w:r>
          </w:p>
        </w:tc>
      </w:tr>
      <w:tr w:rsidR="00AF0521" w:rsidTr="00EB6D65">
        <w:trPr>
          <w:cantSplit/>
          <w:trHeight w:val="1102"/>
          <w:jc w:val="center"/>
        </w:trPr>
        <w:tc>
          <w:tcPr>
            <w:tcW w:w="354" w:type="pct"/>
            <w:tcBorders>
              <w:top w:val="single" w:sz="12" w:space="0" w:color="auto"/>
              <w:left w:val="single" w:sz="12" w:space="0" w:color="auto"/>
              <w:bottom w:val="single" w:sz="4" w:space="0" w:color="auto"/>
              <w:right w:val="single" w:sz="12" w:space="0" w:color="auto"/>
            </w:tcBorders>
            <w:vAlign w:val="center"/>
            <w:hideMark/>
          </w:tcPr>
          <w:p w:rsidR="00AF0521" w:rsidRPr="001A2A21" w:rsidRDefault="00AF0521" w:rsidP="00EB6D65">
            <w:pPr>
              <w:spacing w:line="300" w:lineRule="exact"/>
              <w:jc w:val="center"/>
              <w:rPr>
                <w:rFonts w:ascii="Times New Roman" w:hAnsi="Times New Roman"/>
                <w:spacing w:val="-18"/>
                <w:sz w:val="18"/>
                <w:szCs w:val="21"/>
              </w:rPr>
            </w:pPr>
            <w:r w:rsidRPr="001A2A21">
              <w:rPr>
                <w:rFonts w:ascii="Times New Roman" w:hint="eastAsia"/>
                <w:spacing w:val="-18"/>
                <w:sz w:val="18"/>
                <w:szCs w:val="21"/>
              </w:rPr>
              <w:t>発表</w:t>
            </w:r>
            <w:r w:rsidRPr="001A2A21">
              <w:rPr>
                <w:rFonts w:ascii="Times New Roman" w:hAnsi="Times New Roman" w:hint="eastAsia"/>
                <w:spacing w:val="-18"/>
                <w:sz w:val="18"/>
                <w:szCs w:val="21"/>
              </w:rPr>
              <w:t>１</w:t>
            </w:r>
          </w:p>
          <w:p w:rsidR="00AF0521" w:rsidRPr="00D82F1B" w:rsidRDefault="00AF0521" w:rsidP="00EB6D65">
            <w:pPr>
              <w:spacing w:line="300" w:lineRule="exact"/>
              <w:jc w:val="center"/>
              <w:rPr>
                <w:rFonts w:ascii="Times New Roman" w:hAnsi="Times New Roman"/>
                <w:spacing w:val="-18"/>
                <w:sz w:val="20"/>
                <w:szCs w:val="21"/>
              </w:rPr>
            </w:pPr>
            <w:r w:rsidRPr="00D82F1B">
              <w:rPr>
                <w:rFonts w:ascii="Times New Roman" w:hAnsi="Times New Roman"/>
                <w:spacing w:val="-18"/>
                <w:sz w:val="20"/>
                <w:szCs w:val="21"/>
              </w:rPr>
              <w:t>13</w:t>
            </w:r>
            <w:r w:rsidRPr="00D82F1B">
              <w:rPr>
                <w:rFonts w:ascii="Times New Roman"/>
                <w:spacing w:val="-18"/>
                <w:sz w:val="20"/>
                <w:szCs w:val="21"/>
              </w:rPr>
              <w:t>:00</w:t>
            </w:r>
            <w:r w:rsidRPr="00D82F1B">
              <w:rPr>
                <w:rFonts w:ascii="Times New Roman" w:hint="eastAsia"/>
                <w:spacing w:val="-18"/>
                <w:sz w:val="20"/>
                <w:szCs w:val="21"/>
              </w:rPr>
              <w:t>～</w:t>
            </w:r>
          </w:p>
          <w:p w:rsidR="00AF0521" w:rsidRPr="00D82F1B" w:rsidRDefault="00AF0521" w:rsidP="00EB6D65">
            <w:pPr>
              <w:spacing w:line="300" w:lineRule="exact"/>
              <w:jc w:val="center"/>
              <w:rPr>
                <w:rFonts w:ascii="Times New Roman" w:hAnsi="Times New Roman"/>
                <w:spacing w:val="-18"/>
                <w:sz w:val="20"/>
                <w:szCs w:val="21"/>
              </w:rPr>
            </w:pPr>
            <w:r w:rsidRPr="00D82F1B">
              <w:rPr>
                <w:rFonts w:ascii="Times New Roman" w:hAnsi="Times New Roman"/>
                <w:spacing w:val="-18"/>
                <w:sz w:val="20"/>
                <w:szCs w:val="21"/>
              </w:rPr>
              <w:t>13</w:t>
            </w:r>
            <w:r w:rsidRPr="00D82F1B">
              <w:rPr>
                <w:rFonts w:ascii="Times New Roman"/>
                <w:spacing w:val="-18"/>
                <w:sz w:val="20"/>
                <w:szCs w:val="21"/>
              </w:rPr>
              <w:t>:30</w:t>
            </w:r>
          </w:p>
        </w:tc>
        <w:tc>
          <w:tcPr>
            <w:tcW w:w="2373" w:type="pct"/>
            <w:tcBorders>
              <w:top w:val="single" w:sz="4" w:space="0" w:color="auto"/>
              <w:left w:val="single" w:sz="12" w:space="0" w:color="auto"/>
              <w:bottom w:val="single" w:sz="4" w:space="0" w:color="auto"/>
              <w:right w:val="single" w:sz="12" w:space="0" w:color="auto"/>
            </w:tcBorders>
            <w:vAlign w:val="center"/>
            <w:hideMark/>
          </w:tcPr>
          <w:p w:rsidR="00AF0521" w:rsidRPr="00C069C8" w:rsidRDefault="00AF0521" w:rsidP="00EB6D65">
            <w:pPr>
              <w:pStyle w:val="ad"/>
              <w:spacing w:line="240" w:lineRule="exact"/>
              <w:ind w:leftChars="-61" w:left="-128" w:rightChars="-37" w:right="-78"/>
              <w:jc w:val="left"/>
              <w:rPr>
                <w:rFonts w:asciiTheme="majorEastAsia" w:eastAsiaTheme="majorEastAsia" w:hAnsiTheme="majorEastAsia"/>
                <w:spacing w:val="-12"/>
                <w:sz w:val="18"/>
                <w:szCs w:val="18"/>
                <w:lang w:eastAsia="ja-JP"/>
              </w:rPr>
            </w:pPr>
            <w:r w:rsidRPr="00C069C8">
              <w:rPr>
                <w:rFonts w:asciiTheme="majorEastAsia" w:eastAsiaTheme="majorEastAsia" w:hAnsiTheme="majorEastAsia" w:hint="eastAsia"/>
                <w:spacing w:val="-16"/>
                <w:sz w:val="18"/>
                <w:szCs w:val="18"/>
                <w:lang w:val="en-US" w:eastAsia="ja-JP"/>
              </w:rPr>
              <w:t>「</w:t>
            </w:r>
            <w:proofErr w:type="spellStart"/>
            <w:r w:rsidRPr="00C069C8">
              <w:rPr>
                <w:rFonts w:asciiTheme="majorEastAsia" w:eastAsiaTheme="majorEastAsia" w:hAnsiTheme="majorEastAsia" w:hint="eastAsia"/>
                <w:spacing w:val="-16"/>
                <w:sz w:val="18"/>
                <w:szCs w:val="18"/>
              </w:rPr>
              <w:t>首都圏郊外における賃貸</w:t>
            </w:r>
            <w:r w:rsidRPr="00C069C8">
              <w:rPr>
                <w:rFonts w:asciiTheme="majorEastAsia" w:eastAsiaTheme="majorEastAsia" w:hAnsiTheme="majorEastAsia" w:hint="eastAsia"/>
                <w:spacing w:val="-16"/>
                <w:sz w:val="18"/>
                <w:szCs w:val="18"/>
                <w:lang w:eastAsia="ja-JP"/>
              </w:rPr>
              <w:t>マンションの</w:t>
            </w:r>
            <w:r w:rsidRPr="00C069C8">
              <w:rPr>
                <w:rFonts w:asciiTheme="majorEastAsia" w:eastAsiaTheme="majorEastAsia" w:hAnsiTheme="majorEastAsia" w:hint="eastAsia"/>
                <w:spacing w:val="-16"/>
                <w:sz w:val="18"/>
                <w:szCs w:val="18"/>
              </w:rPr>
              <w:t>資産価値向上に関する分析</w:t>
            </w:r>
            <w:proofErr w:type="spellEnd"/>
            <w:r w:rsidRPr="00C069C8">
              <w:rPr>
                <w:rFonts w:asciiTheme="majorEastAsia" w:eastAsiaTheme="majorEastAsia" w:hAnsiTheme="majorEastAsia" w:hint="eastAsia"/>
                <w:spacing w:val="-12"/>
                <w:sz w:val="18"/>
                <w:szCs w:val="18"/>
                <w:lang w:eastAsia="ja-JP"/>
              </w:rPr>
              <w:t>」</w:t>
            </w:r>
          </w:p>
          <w:p w:rsidR="00AF0521" w:rsidRPr="00C069C8" w:rsidRDefault="00AF0521" w:rsidP="00EB6D65">
            <w:pPr>
              <w:jc w:val="left"/>
              <w:rPr>
                <w:rFonts w:asciiTheme="majorEastAsia" w:eastAsiaTheme="majorEastAsia" w:hAnsiTheme="majorEastAsia"/>
                <w:spacing w:val="-12"/>
                <w:sz w:val="18"/>
                <w:szCs w:val="18"/>
              </w:rPr>
            </w:pPr>
            <w:r w:rsidRPr="00C069C8">
              <w:rPr>
                <w:rFonts w:asciiTheme="majorEastAsia" w:eastAsiaTheme="majorEastAsia" w:hAnsiTheme="majorEastAsia" w:hint="eastAsia"/>
                <w:spacing w:val="-12"/>
                <w:sz w:val="18"/>
                <w:szCs w:val="18"/>
              </w:rPr>
              <w:t>発表者:荻野 祐太郎（立教大学大学院ビジネスデザイン研究科）</w:t>
            </w:r>
          </w:p>
          <w:p w:rsidR="00AF0521" w:rsidRPr="00C069C8" w:rsidRDefault="00AF0521" w:rsidP="00EB6D65">
            <w:pPr>
              <w:spacing w:line="300" w:lineRule="exact"/>
              <w:jc w:val="left"/>
              <w:rPr>
                <w:rFonts w:asciiTheme="majorEastAsia" w:eastAsiaTheme="majorEastAsia" w:hAnsiTheme="majorEastAsia"/>
                <w:sz w:val="18"/>
                <w:szCs w:val="18"/>
              </w:rPr>
            </w:pPr>
            <w:r w:rsidRPr="00C069C8">
              <w:rPr>
                <w:rFonts w:asciiTheme="majorEastAsia" w:eastAsiaTheme="majorEastAsia" w:hAnsiTheme="majorEastAsia" w:hint="eastAsia"/>
                <w:spacing w:val="-12"/>
                <w:sz w:val="18"/>
                <w:szCs w:val="18"/>
                <w:lang w:val="x-none"/>
              </w:rPr>
              <w:t>コメンテータ：</w:t>
            </w:r>
            <w:r>
              <w:rPr>
                <w:rFonts w:asciiTheme="majorEastAsia" w:eastAsiaTheme="majorEastAsia" w:hAnsiTheme="majorEastAsia" w:hint="eastAsia"/>
                <w:spacing w:val="-12"/>
                <w:sz w:val="18"/>
                <w:szCs w:val="18"/>
                <w:lang w:val="x-none"/>
              </w:rPr>
              <w:t>平澤春樹</w:t>
            </w:r>
          </w:p>
        </w:tc>
        <w:tc>
          <w:tcPr>
            <w:tcW w:w="2273" w:type="pct"/>
            <w:tcBorders>
              <w:top w:val="single" w:sz="4" w:space="0" w:color="auto"/>
              <w:left w:val="single" w:sz="12" w:space="0" w:color="auto"/>
              <w:bottom w:val="single" w:sz="4" w:space="0" w:color="auto"/>
              <w:right w:val="single" w:sz="12" w:space="0" w:color="auto"/>
            </w:tcBorders>
            <w:vAlign w:val="center"/>
            <w:hideMark/>
          </w:tcPr>
          <w:p w:rsidR="00AF0521" w:rsidRPr="00C069C8" w:rsidRDefault="00AF0521" w:rsidP="00EB6D65">
            <w:pPr>
              <w:pStyle w:val="ad"/>
              <w:spacing w:line="300" w:lineRule="exact"/>
              <w:jc w:val="left"/>
              <w:rPr>
                <w:rFonts w:asciiTheme="majorEastAsia" w:eastAsiaTheme="majorEastAsia" w:hAnsiTheme="majorEastAsia"/>
                <w:sz w:val="18"/>
                <w:szCs w:val="18"/>
                <w:lang w:val="en-US" w:eastAsia="ja-JP"/>
              </w:rPr>
            </w:pPr>
            <w:r w:rsidRPr="00C069C8">
              <w:rPr>
                <w:rFonts w:asciiTheme="majorEastAsia" w:eastAsiaTheme="majorEastAsia" w:hAnsiTheme="majorEastAsia" w:hint="eastAsia"/>
                <w:sz w:val="18"/>
                <w:szCs w:val="18"/>
                <w:lang w:val="en-US" w:eastAsia="ja-JP"/>
              </w:rPr>
              <w:t>「戦略的事業売却が企業価値に及ぼす効果の検証」</w:t>
            </w:r>
          </w:p>
          <w:p w:rsidR="00AF0521" w:rsidRPr="00C069C8" w:rsidRDefault="00AF0521" w:rsidP="00EB6D65">
            <w:pPr>
              <w:pStyle w:val="ad"/>
              <w:spacing w:line="300" w:lineRule="exact"/>
              <w:jc w:val="left"/>
              <w:rPr>
                <w:rFonts w:asciiTheme="majorEastAsia" w:eastAsiaTheme="majorEastAsia" w:hAnsiTheme="majorEastAsia"/>
                <w:sz w:val="18"/>
                <w:szCs w:val="18"/>
                <w:lang w:val="en-US" w:eastAsia="ja-JP"/>
              </w:rPr>
            </w:pPr>
            <w:r w:rsidRPr="00C069C8">
              <w:rPr>
                <w:rFonts w:asciiTheme="majorEastAsia" w:eastAsiaTheme="majorEastAsia" w:hAnsiTheme="majorEastAsia" w:hint="eastAsia"/>
                <w:sz w:val="18"/>
                <w:szCs w:val="18"/>
                <w:lang w:val="en-US" w:eastAsia="ja-JP"/>
              </w:rPr>
              <w:t>発表者：石崎篤史（日本政策投資銀行）</w:t>
            </w:r>
          </w:p>
          <w:p w:rsidR="00AF0521" w:rsidRPr="00C069C8" w:rsidRDefault="00AF0521" w:rsidP="00EB6D65">
            <w:pPr>
              <w:pStyle w:val="ad"/>
              <w:spacing w:line="300" w:lineRule="exact"/>
              <w:jc w:val="left"/>
              <w:rPr>
                <w:rFonts w:asciiTheme="majorEastAsia" w:eastAsiaTheme="majorEastAsia" w:hAnsiTheme="majorEastAsia"/>
                <w:sz w:val="18"/>
                <w:szCs w:val="18"/>
                <w:lang w:val="en-US" w:eastAsia="ja-JP"/>
              </w:rPr>
            </w:pPr>
            <w:proofErr w:type="spellStart"/>
            <w:r w:rsidRPr="00C069C8">
              <w:rPr>
                <w:rFonts w:asciiTheme="majorEastAsia" w:eastAsiaTheme="majorEastAsia" w:hAnsiTheme="majorEastAsia" w:hint="eastAsia"/>
                <w:sz w:val="18"/>
                <w:szCs w:val="18"/>
              </w:rPr>
              <w:t>コメンテータ：</w:t>
            </w:r>
            <w:r>
              <w:rPr>
                <w:rFonts w:asciiTheme="majorEastAsia" w:eastAsiaTheme="majorEastAsia" w:hAnsiTheme="majorEastAsia" w:hint="eastAsia"/>
                <w:sz w:val="18"/>
                <w:szCs w:val="18"/>
                <w:lang w:eastAsia="ja-JP"/>
              </w:rPr>
              <w:t>中川雅之</w:t>
            </w:r>
            <w:proofErr w:type="spellEnd"/>
          </w:p>
        </w:tc>
      </w:tr>
      <w:tr w:rsidR="00AF0521" w:rsidTr="00EB6D65">
        <w:trPr>
          <w:cantSplit/>
          <w:trHeight w:val="1604"/>
          <w:jc w:val="center"/>
        </w:trPr>
        <w:tc>
          <w:tcPr>
            <w:tcW w:w="354" w:type="pct"/>
            <w:tcBorders>
              <w:top w:val="single" w:sz="4" w:space="0" w:color="auto"/>
              <w:left w:val="single" w:sz="12" w:space="0" w:color="auto"/>
              <w:right w:val="single" w:sz="12" w:space="0" w:color="auto"/>
            </w:tcBorders>
            <w:vAlign w:val="center"/>
            <w:hideMark/>
          </w:tcPr>
          <w:p w:rsidR="00AF0521" w:rsidRPr="001A2A21" w:rsidRDefault="00AF0521" w:rsidP="00EB6D65">
            <w:pPr>
              <w:spacing w:line="300" w:lineRule="exact"/>
              <w:jc w:val="center"/>
              <w:rPr>
                <w:rFonts w:ascii="Times New Roman" w:hAnsi="Times New Roman"/>
                <w:spacing w:val="-18"/>
                <w:sz w:val="18"/>
                <w:szCs w:val="21"/>
              </w:rPr>
            </w:pPr>
            <w:r w:rsidRPr="001A2A21">
              <w:rPr>
                <w:rFonts w:ascii="Times New Roman" w:hint="eastAsia"/>
                <w:spacing w:val="-18"/>
                <w:sz w:val="18"/>
                <w:szCs w:val="21"/>
              </w:rPr>
              <w:t>発表</w:t>
            </w:r>
            <w:r w:rsidRPr="001A2A21">
              <w:rPr>
                <w:rFonts w:ascii="Times New Roman" w:hAnsi="Times New Roman"/>
                <w:spacing w:val="-18"/>
                <w:sz w:val="18"/>
                <w:szCs w:val="21"/>
              </w:rPr>
              <w:t>2</w:t>
            </w:r>
          </w:p>
          <w:p w:rsidR="00AF0521" w:rsidRPr="00D82F1B" w:rsidRDefault="00AF0521" w:rsidP="00EB6D65">
            <w:pPr>
              <w:spacing w:line="300" w:lineRule="exact"/>
              <w:jc w:val="center"/>
              <w:rPr>
                <w:rFonts w:ascii="Times New Roman" w:hAnsi="Times New Roman"/>
                <w:spacing w:val="-18"/>
                <w:sz w:val="20"/>
                <w:szCs w:val="21"/>
              </w:rPr>
            </w:pPr>
            <w:r w:rsidRPr="00D82F1B">
              <w:rPr>
                <w:rFonts w:ascii="Times New Roman" w:hAnsi="Times New Roman"/>
                <w:spacing w:val="-18"/>
                <w:sz w:val="20"/>
                <w:szCs w:val="21"/>
              </w:rPr>
              <w:t>13</w:t>
            </w:r>
            <w:r w:rsidRPr="00D82F1B">
              <w:rPr>
                <w:rFonts w:ascii="Times New Roman"/>
                <w:spacing w:val="-18"/>
                <w:sz w:val="20"/>
                <w:szCs w:val="21"/>
              </w:rPr>
              <w:t>:30</w:t>
            </w:r>
            <w:r w:rsidRPr="00D82F1B">
              <w:rPr>
                <w:rFonts w:ascii="Times New Roman" w:hint="eastAsia"/>
                <w:spacing w:val="-18"/>
                <w:sz w:val="20"/>
                <w:szCs w:val="21"/>
              </w:rPr>
              <w:t>～</w:t>
            </w:r>
          </w:p>
          <w:p w:rsidR="00AF0521" w:rsidRPr="00D82F1B" w:rsidRDefault="00AF0521" w:rsidP="00EB6D65">
            <w:pPr>
              <w:spacing w:line="300" w:lineRule="exact"/>
              <w:jc w:val="center"/>
              <w:rPr>
                <w:rFonts w:ascii="Times New Roman" w:hAnsi="Times New Roman"/>
                <w:spacing w:val="-18"/>
                <w:sz w:val="20"/>
                <w:szCs w:val="21"/>
              </w:rPr>
            </w:pPr>
            <w:r w:rsidRPr="00D82F1B">
              <w:rPr>
                <w:rFonts w:ascii="Times New Roman" w:hAnsi="Times New Roman"/>
                <w:spacing w:val="-18"/>
                <w:sz w:val="20"/>
                <w:szCs w:val="21"/>
              </w:rPr>
              <w:t>14</w:t>
            </w:r>
            <w:r w:rsidRPr="00D82F1B">
              <w:rPr>
                <w:rFonts w:ascii="Times New Roman"/>
                <w:spacing w:val="-18"/>
                <w:sz w:val="20"/>
                <w:szCs w:val="21"/>
              </w:rPr>
              <w:t>:00</w:t>
            </w:r>
          </w:p>
        </w:tc>
        <w:tc>
          <w:tcPr>
            <w:tcW w:w="2373" w:type="pct"/>
            <w:tcBorders>
              <w:top w:val="single" w:sz="4" w:space="0" w:color="auto"/>
              <w:left w:val="single" w:sz="12" w:space="0" w:color="auto"/>
              <w:right w:val="single" w:sz="12" w:space="0" w:color="auto"/>
            </w:tcBorders>
            <w:vAlign w:val="center"/>
            <w:hideMark/>
          </w:tcPr>
          <w:p w:rsidR="00AF0521" w:rsidRPr="00C069C8" w:rsidRDefault="00AF0521" w:rsidP="00EB6D65">
            <w:pPr>
              <w:spacing w:line="300" w:lineRule="exact"/>
              <w:ind w:left="32"/>
              <w:jc w:val="left"/>
              <w:rPr>
                <w:rFonts w:asciiTheme="majorEastAsia" w:eastAsiaTheme="majorEastAsia" w:hAnsiTheme="majorEastAsia"/>
                <w:sz w:val="18"/>
                <w:szCs w:val="18"/>
              </w:rPr>
            </w:pPr>
            <w:r w:rsidRPr="00C069C8">
              <w:rPr>
                <w:rFonts w:asciiTheme="majorEastAsia" w:eastAsiaTheme="majorEastAsia" w:hAnsiTheme="majorEastAsia" w:hint="eastAsia"/>
                <w:sz w:val="18"/>
                <w:szCs w:val="18"/>
              </w:rPr>
              <w:t>新たな広域的土地評価手法に関する実証的研究</w:t>
            </w:r>
          </w:p>
          <w:p w:rsidR="00AF0521" w:rsidRPr="00C069C8" w:rsidRDefault="00AF0521" w:rsidP="00EB6D65">
            <w:pPr>
              <w:spacing w:line="300" w:lineRule="exact"/>
              <w:ind w:left="200" w:firstLineChars="200" w:firstLine="360"/>
              <w:jc w:val="left"/>
              <w:rPr>
                <w:rFonts w:asciiTheme="majorEastAsia" w:eastAsiaTheme="majorEastAsia" w:hAnsiTheme="majorEastAsia"/>
                <w:sz w:val="18"/>
                <w:szCs w:val="18"/>
              </w:rPr>
            </w:pPr>
            <w:r w:rsidRPr="00C069C8">
              <w:rPr>
                <w:rFonts w:asciiTheme="majorEastAsia" w:eastAsiaTheme="majorEastAsia" w:hAnsiTheme="majorEastAsia" w:hint="eastAsia"/>
                <w:sz w:val="18"/>
                <w:szCs w:val="18"/>
              </w:rPr>
              <w:t>：特に状況類似地区区分の標準化」</w:t>
            </w:r>
          </w:p>
          <w:p w:rsidR="00AF0521" w:rsidRPr="00C069C8" w:rsidRDefault="00AF0521" w:rsidP="00EB6D65">
            <w:pPr>
              <w:spacing w:line="300" w:lineRule="exact"/>
              <w:ind w:left="200" w:firstLineChars="100" w:firstLine="180"/>
              <w:jc w:val="left"/>
              <w:rPr>
                <w:rFonts w:asciiTheme="majorEastAsia" w:eastAsiaTheme="majorEastAsia" w:hAnsiTheme="majorEastAsia"/>
                <w:sz w:val="18"/>
                <w:szCs w:val="18"/>
              </w:rPr>
            </w:pPr>
            <w:r w:rsidRPr="00C069C8">
              <w:rPr>
                <w:rFonts w:asciiTheme="majorEastAsia" w:eastAsiaTheme="majorEastAsia" w:hAnsiTheme="majorEastAsia" w:hint="eastAsia"/>
                <w:sz w:val="18"/>
                <w:szCs w:val="18"/>
              </w:rPr>
              <w:t>発表者：桜井秀宣、（朝日航洋株式会社）</w:t>
            </w:r>
          </w:p>
          <w:p w:rsidR="00AF0521" w:rsidRPr="00C069C8" w:rsidRDefault="00AF0521" w:rsidP="00EB6D65">
            <w:pPr>
              <w:pStyle w:val="ad"/>
              <w:spacing w:line="240" w:lineRule="exact"/>
              <w:ind w:leftChars="-61" w:left="-128" w:rightChars="-37" w:right="-78"/>
              <w:jc w:val="left"/>
              <w:rPr>
                <w:rFonts w:asciiTheme="majorEastAsia" w:eastAsiaTheme="majorEastAsia" w:hAnsiTheme="majorEastAsia"/>
                <w:sz w:val="18"/>
                <w:szCs w:val="18"/>
              </w:rPr>
            </w:pPr>
            <w:proofErr w:type="spellStart"/>
            <w:r w:rsidRPr="00C069C8">
              <w:rPr>
                <w:rFonts w:asciiTheme="majorEastAsia" w:eastAsiaTheme="majorEastAsia" w:hAnsiTheme="majorEastAsia" w:hint="eastAsia"/>
                <w:sz w:val="18"/>
                <w:szCs w:val="18"/>
              </w:rPr>
              <w:t>コメンテータ：</w:t>
            </w:r>
            <w:r>
              <w:rPr>
                <w:rFonts w:asciiTheme="majorEastAsia" w:eastAsiaTheme="majorEastAsia" w:hAnsiTheme="majorEastAsia" w:hint="eastAsia"/>
                <w:sz w:val="18"/>
                <w:szCs w:val="18"/>
              </w:rPr>
              <w:t>坂野辰</w:t>
            </w:r>
            <w:proofErr w:type="spellEnd"/>
          </w:p>
          <w:p w:rsidR="00AF0521" w:rsidRPr="00C069C8" w:rsidRDefault="00AF0521" w:rsidP="00EB6D65">
            <w:pPr>
              <w:spacing w:line="300" w:lineRule="exact"/>
              <w:ind w:firstLineChars="200" w:firstLine="360"/>
              <w:jc w:val="left"/>
              <w:rPr>
                <w:rFonts w:asciiTheme="majorEastAsia" w:eastAsiaTheme="majorEastAsia" w:hAnsiTheme="majorEastAsia"/>
                <w:sz w:val="18"/>
                <w:szCs w:val="18"/>
              </w:rPr>
            </w:pPr>
          </w:p>
        </w:tc>
        <w:tc>
          <w:tcPr>
            <w:tcW w:w="2273" w:type="pct"/>
            <w:tcBorders>
              <w:top w:val="single" w:sz="4" w:space="0" w:color="auto"/>
              <w:left w:val="single" w:sz="12" w:space="0" w:color="auto"/>
              <w:right w:val="single" w:sz="12" w:space="0" w:color="auto"/>
            </w:tcBorders>
            <w:vAlign w:val="center"/>
            <w:hideMark/>
          </w:tcPr>
          <w:p w:rsidR="00AF0521" w:rsidRPr="00C069C8" w:rsidRDefault="00AF0521" w:rsidP="00EB6D65">
            <w:pPr>
              <w:spacing w:line="300" w:lineRule="exact"/>
              <w:ind w:left="164" w:right="-1" w:hangingChars="100" w:hanging="164"/>
              <w:jc w:val="left"/>
              <w:rPr>
                <w:rFonts w:asciiTheme="majorEastAsia" w:eastAsiaTheme="majorEastAsia" w:hAnsiTheme="majorEastAsia"/>
                <w:spacing w:val="-8"/>
                <w:sz w:val="18"/>
                <w:szCs w:val="18"/>
              </w:rPr>
            </w:pPr>
            <w:r w:rsidRPr="00C069C8">
              <w:rPr>
                <w:rFonts w:asciiTheme="majorEastAsia" w:eastAsiaTheme="majorEastAsia" w:hAnsiTheme="majorEastAsia" w:hint="eastAsia"/>
                <w:spacing w:val="-8"/>
                <w:sz w:val="18"/>
                <w:szCs w:val="18"/>
              </w:rPr>
              <w:t>「ショッピングセンターの業種構成と雑貨テナントの特性に関する研究」</w:t>
            </w:r>
          </w:p>
          <w:p w:rsidR="00AF0521" w:rsidRPr="00C069C8" w:rsidRDefault="00AF0521" w:rsidP="00EB6D65">
            <w:pPr>
              <w:spacing w:line="300" w:lineRule="exact"/>
              <w:ind w:right="-1"/>
              <w:jc w:val="left"/>
              <w:rPr>
                <w:rFonts w:asciiTheme="majorEastAsia" w:eastAsiaTheme="majorEastAsia" w:hAnsiTheme="majorEastAsia"/>
                <w:spacing w:val="-8"/>
                <w:sz w:val="18"/>
                <w:szCs w:val="18"/>
              </w:rPr>
            </w:pPr>
            <w:r w:rsidRPr="00C069C8">
              <w:rPr>
                <w:rFonts w:asciiTheme="majorEastAsia" w:eastAsiaTheme="majorEastAsia" w:hAnsiTheme="majorEastAsia" w:hint="eastAsia"/>
                <w:sz w:val="18"/>
                <w:szCs w:val="18"/>
              </w:rPr>
              <w:t>発表者：仲村隆</w:t>
            </w:r>
            <w:r w:rsidRPr="00C069C8">
              <w:rPr>
                <w:rFonts w:asciiTheme="majorEastAsia" w:eastAsiaTheme="majorEastAsia" w:hAnsiTheme="majorEastAsia" w:hint="eastAsia"/>
                <w:spacing w:val="-14"/>
                <w:sz w:val="18"/>
                <w:szCs w:val="18"/>
              </w:rPr>
              <w:t>（立教大学大学院ビジネスデザイン研究科）</w:t>
            </w:r>
          </w:p>
          <w:p w:rsidR="00AF0521" w:rsidRPr="00C069C8" w:rsidRDefault="00AF0521" w:rsidP="00EB6D65">
            <w:pPr>
              <w:spacing w:line="300" w:lineRule="exact"/>
              <w:ind w:right="-143"/>
              <w:jc w:val="left"/>
              <w:rPr>
                <w:rFonts w:asciiTheme="majorEastAsia" w:eastAsiaTheme="majorEastAsia" w:hAnsiTheme="majorEastAsia"/>
                <w:sz w:val="18"/>
                <w:szCs w:val="18"/>
              </w:rPr>
            </w:pPr>
            <w:r w:rsidRPr="00C069C8">
              <w:rPr>
                <w:rFonts w:asciiTheme="majorEastAsia" w:eastAsiaTheme="majorEastAsia" w:hAnsiTheme="majorEastAsia" w:hint="eastAsia"/>
                <w:sz w:val="18"/>
                <w:szCs w:val="18"/>
              </w:rPr>
              <w:t>コメンテータ：</w:t>
            </w:r>
            <w:r>
              <w:rPr>
                <w:rFonts w:asciiTheme="majorEastAsia" w:eastAsiaTheme="majorEastAsia" w:hAnsiTheme="majorEastAsia" w:hint="eastAsia"/>
                <w:sz w:val="18"/>
                <w:szCs w:val="18"/>
              </w:rPr>
              <w:t>廣野桂子</w:t>
            </w:r>
          </w:p>
        </w:tc>
      </w:tr>
      <w:tr w:rsidR="00AF0521" w:rsidTr="00EB6D65">
        <w:trPr>
          <w:cantSplit/>
          <w:trHeight w:val="1230"/>
          <w:jc w:val="center"/>
        </w:trPr>
        <w:tc>
          <w:tcPr>
            <w:tcW w:w="354" w:type="pct"/>
            <w:tcBorders>
              <w:top w:val="single" w:sz="12" w:space="0" w:color="auto"/>
              <w:left w:val="single" w:sz="12" w:space="0" w:color="auto"/>
              <w:bottom w:val="single" w:sz="12" w:space="0" w:color="auto"/>
              <w:right w:val="single" w:sz="12" w:space="0" w:color="auto"/>
            </w:tcBorders>
            <w:vAlign w:val="center"/>
          </w:tcPr>
          <w:p w:rsidR="00AF0521" w:rsidRPr="00D82F1B" w:rsidRDefault="00AF0521" w:rsidP="00EB6D65">
            <w:pPr>
              <w:spacing w:line="240" w:lineRule="exact"/>
              <w:jc w:val="center"/>
              <w:rPr>
                <w:rFonts w:ascii="Times New Roman" w:hAnsi="Times New Roman"/>
                <w:spacing w:val="-18"/>
                <w:sz w:val="20"/>
                <w:szCs w:val="21"/>
              </w:rPr>
            </w:pPr>
          </w:p>
          <w:p w:rsidR="00AF0521" w:rsidRPr="00D82F1B" w:rsidRDefault="00AF0521" w:rsidP="00EB6D65">
            <w:pPr>
              <w:spacing w:line="240" w:lineRule="exact"/>
              <w:jc w:val="center"/>
              <w:rPr>
                <w:rFonts w:ascii="Times New Roman" w:hAnsi="Times New Roman"/>
                <w:spacing w:val="-18"/>
                <w:sz w:val="20"/>
                <w:szCs w:val="21"/>
              </w:rPr>
            </w:pPr>
            <w:r w:rsidRPr="001A2A21">
              <w:rPr>
                <w:rFonts w:ascii="Times New Roman" w:hAnsi="Times New Roman" w:hint="eastAsia"/>
                <w:spacing w:val="-18"/>
                <w:sz w:val="18"/>
                <w:szCs w:val="21"/>
              </w:rPr>
              <w:t>発表</w:t>
            </w:r>
            <w:r w:rsidRPr="001A2A21">
              <w:rPr>
                <w:rFonts w:ascii="Times New Roman" w:hAnsi="Times New Roman" w:hint="eastAsia"/>
                <w:spacing w:val="-18"/>
                <w:sz w:val="18"/>
                <w:szCs w:val="21"/>
              </w:rPr>
              <w:t>3</w:t>
            </w:r>
          </w:p>
          <w:p w:rsidR="00AF0521" w:rsidRPr="00D82F1B" w:rsidRDefault="00AF0521" w:rsidP="00EB6D65">
            <w:pPr>
              <w:spacing w:line="240" w:lineRule="exact"/>
              <w:jc w:val="center"/>
              <w:rPr>
                <w:rFonts w:ascii="Times New Roman" w:hAnsi="Times New Roman"/>
                <w:spacing w:val="-18"/>
                <w:sz w:val="20"/>
                <w:szCs w:val="21"/>
              </w:rPr>
            </w:pPr>
            <w:r w:rsidRPr="00D82F1B">
              <w:rPr>
                <w:rFonts w:ascii="Times New Roman" w:hAnsi="Times New Roman" w:hint="eastAsia"/>
                <w:spacing w:val="-18"/>
                <w:sz w:val="20"/>
                <w:szCs w:val="21"/>
              </w:rPr>
              <w:t>14:00</w:t>
            </w:r>
            <w:r w:rsidRPr="00D82F1B">
              <w:rPr>
                <w:rFonts w:ascii="Times New Roman" w:hAnsi="Times New Roman" w:hint="eastAsia"/>
                <w:spacing w:val="-18"/>
                <w:sz w:val="20"/>
                <w:szCs w:val="21"/>
              </w:rPr>
              <w:t>～</w:t>
            </w:r>
          </w:p>
          <w:p w:rsidR="00AF0521" w:rsidRPr="00D82F1B" w:rsidRDefault="00AF0521" w:rsidP="00EB6D65">
            <w:pPr>
              <w:spacing w:line="240" w:lineRule="exact"/>
              <w:jc w:val="center"/>
              <w:rPr>
                <w:rFonts w:ascii="Times New Roman" w:hAnsi="Times New Roman"/>
                <w:spacing w:val="-18"/>
                <w:sz w:val="20"/>
                <w:szCs w:val="21"/>
              </w:rPr>
            </w:pPr>
            <w:r>
              <w:rPr>
                <w:rFonts w:ascii="Times New Roman" w:hAnsi="Times New Roman" w:hint="eastAsia"/>
                <w:spacing w:val="-18"/>
                <w:sz w:val="20"/>
                <w:szCs w:val="21"/>
              </w:rPr>
              <w:t>14:30</w:t>
            </w:r>
            <w:r w:rsidRPr="00D82F1B">
              <w:rPr>
                <w:rFonts w:ascii="Times New Roman" w:hAnsi="Times New Roman" w:hint="eastAsia"/>
                <w:spacing w:val="-18"/>
                <w:sz w:val="20"/>
                <w:szCs w:val="21"/>
              </w:rPr>
              <w:t xml:space="preserve">　</w:t>
            </w:r>
          </w:p>
        </w:tc>
        <w:tc>
          <w:tcPr>
            <w:tcW w:w="2373" w:type="pct"/>
            <w:tcBorders>
              <w:top w:val="single" w:sz="12" w:space="0" w:color="auto"/>
              <w:left w:val="single" w:sz="12" w:space="0" w:color="auto"/>
              <w:bottom w:val="single" w:sz="12" w:space="0" w:color="auto"/>
              <w:right w:val="single" w:sz="12" w:space="0" w:color="auto"/>
            </w:tcBorders>
            <w:vAlign w:val="center"/>
          </w:tcPr>
          <w:p w:rsidR="00AF0521" w:rsidRPr="00C069C8" w:rsidRDefault="00AF0521" w:rsidP="00EB6D65">
            <w:pPr>
              <w:pStyle w:val="ad"/>
              <w:spacing w:line="240" w:lineRule="exact"/>
              <w:ind w:leftChars="-61" w:left="-128" w:rightChars="-37" w:right="-78"/>
              <w:jc w:val="left"/>
              <w:rPr>
                <w:rFonts w:asciiTheme="majorEastAsia" w:eastAsiaTheme="majorEastAsia" w:hAnsiTheme="majorEastAsia"/>
                <w:spacing w:val="-12"/>
                <w:sz w:val="18"/>
                <w:szCs w:val="18"/>
                <w:lang w:eastAsia="ja-JP"/>
              </w:rPr>
            </w:pPr>
            <w:r w:rsidRPr="00C069C8">
              <w:rPr>
                <w:rFonts w:asciiTheme="majorEastAsia" w:eastAsiaTheme="majorEastAsia" w:hAnsiTheme="majorEastAsia" w:hint="eastAsia"/>
                <w:spacing w:val="-16"/>
                <w:sz w:val="18"/>
                <w:szCs w:val="18"/>
                <w:lang w:val="en-US" w:eastAsia="ja-JP"/>
              </w:rPr>
              <w:t>「</w:t>
            </w:r>
            <w:proofErr w:type="spellStart"/>
            <w:r w:rsidRPr="00C069C8">
              <w:rPr>
                <w:rFonts w:asciiTheme="majorEastAsia" w:eastAsiaTheme="majorEastAsia" w:hAnsiTheme="majorEastAsia" w:hint="eastAsia"/>
                <w:sz w:val="18"/>
                <w:szCs w:val="18"/>
              </w:rPr>
              <w:t>総資産における営業権と無形固定資産の占める比率に関する一考察</w:t>
            </w:r>
            <w:proofErr w:type="spellEnd"/>
            <w:r w:rsidRPr="00C069C8">
              <w:rPr>
                <w:rFonts w:asciiTheme="majorEastAsia" w:eastAsiaTheme="majorEastAsia" w:hAnsiTheme="majorEastAsia" w:hint="eastAsia"/>
                <w:spacing w:val="-12"/>
                <w:sz w:val="18"/>
                <w:szCs w:val="18"/>
                <w:lang w:eastAsia="ja-JP"/>
              </w:rPr>
              <w:t>」</w:t>
            </w:r>
          </w:p>
          <w:p w:rsidR="00AF0521" w:rsidRPr="00C069C8" w:rsidRDefault="00AF0521" w:rsidP="00EB6D65">
            <w:pPr>
              <w:jc w:val="left"/>
              <w:rPr>
                <w:rFonts w:asciiTheme="majorEastAsia" w:eastAsiaTheme="majorEastAsia" w:hAnsiTheme="majorEastAsia"/>
                <w:sz w:val="18"/>
                <w:szCs w:val="18"/>
              </w:rPr>
            </w:pPr>
            <w:r w:rsidRPr="00C069C8">
              <w:rPr>
                <w:rFonts w:asciiTheme="majorEastAsia" w:eastAsiaTheme="majorEastAsia" w:hAnsiTheme="majorEastAsia" w:hint="eastAsia"/>
                <w:spacing w:val="-12"/>
                <w:sz w:val="18"/>
                <w:szCs w:val="18"/>
              </w:rPr>
              <w:t>発表者:</w:t>
            </w:r>
            <w:r w:rsidRPr="00C069C8">
              <w:rPr>
                <w:rFonts w:asciiTheme="majorEastAsia" w:eastAsiaTheme="majorEastAsia" w:hAnsiTheme="majorEastAsia" w:hint="eastAsia"/>
                <w:sz w:val="18"/>
                <w:szCs w:val="18"/>
              </w:rPr>
              <w:t xml:space="preserve"> 岡崎一浩（愛知工業大学）</w:t>
            </w:r>
          </w:p>
          <w:p w:rsidR="00AF0521" w:rsidRPr="00C069C8" w:rsidRDefault="00AF0521" w:rsidP="00EB6D65">
            <w:pPr>
              <w:jc w:val="left"/>
              <w:rPr>
                <w:rFonts w:asciiTheme="majorEastAsia" w:eastAsiaTheme="majorEastAsia" w:hAnsiTheme="majorEastAsia"/>
                <w:sz w:val="18"/>
                <w:szCs w:val="18"/>
              </w:rPr>
            </w:pPr>
            <w:r w:rsidRPr="00C069C8">
              <w:rPr>
                <w:rFonts w:asciiTheme="majorEastAsia" w:eastAsiaTheme="majorEastAsia" w:hAnsiTheme="majorEastAsia" w:hint="eastAsia"/>
                <w:spacing w:val="-12"/>
                <w:sz w:val="18"/>
                <w:szCs w:val="18"/>
                <w:lang w:val="x-none"/>
              </w:rPr>
              <w:t>コメンテータ：</w:t>
            </w:r>
            <w:r>
              <w:rPr>
                <w:rFonts w:asciiTheme="majorEastAsia" w:eastAsiaTheme="majorEastAsia" w:hAnsiTheme="majorEastAsia" w:hint="eastAsia"/>
                <w:spacing w:val="-12"/>
                <w:sz w:val="18"/>
                <w:szCs w:val="18"/>
                <w:lang w:val="x-none"/>
              </w:rPr>
              <w:t>小池晃</w:t>
            </w:r>
          </w:p>
        </w:tc>
        <w:tc>
          <w:tcPr>
            <w:tcW w:w="2273" w:type="pct"/>
            <w:tcBorders>
              <w:top w:val="single" w:sz="12" w:space="0" w:color="auto"/>
              <w:left w:val="nil"/>
              <w:bottom w:val="single" w:sz="12" w:space="0" w:color="auto"/>
              <w:right w:val="single" w:sz="12" w:space="0" w:color="auto"/>
            </w:tcBorders>
            <w:vAlign w:val="center"/>
          </w:tcPr>
          <w:p w:rsidR="00AF0521" w:rsidRPr="00C069C8" w:rsidRDefault="00AF0521" w:rsidP="00EB6D65">
            <w:pPr>
              <w:pStyle w:val="ad"/>
              <w:spacing w:line="240" w:lineRule="exact"/>
              <w:jc w:val="left"/>
              <w:rPr>
                <w:rFonts w:asciiTheme="majorEastAsia" w:eastAsiaTheme="majorEastAsia" w:hAnsiTheme="majorEastAsia"/>
                <w:spacing w:val="-13"/>
                <w:sz w:val="18"/>
                <w:szCs w:val="18"/>
                <w:lang w:val="en-US" w:eastAsia="ja-JP"/>
              </w:rPr>
            </w:pPr>
            <w:r w:rsidRPr="00C069C8">
              <w:rPr>
                <w:rFonts w:asciiTheme="majorEastAsia" w:eastAsiaTheme="majorEastAsia" w:hAnsiTheme="majorEastAsia" w:hint="eastAsia"/>
                <w:spacing w:val="-13"/>
                <w:sz w:val="18"/>
                <w:szCs w:val="18"/>
                <w:lang w:val="en-US" w:eastAsia="ja-JP"/>
              </w:rPr>
              <w:t>「ビルメンテナンス業とプロパティマネジメントの親和性検証」</w:t>
            </w:r>
          </w:p>
          <w:p w:rsidR="00AF0521" w:rsidRPr="00C069C8" w:rsidRDefault="00AF0521" w:rsidP="00EB6D65">
            <w:pPr>
              <w:jc w:val="left"/>
              <w:rPr>
                <w:rFonts w:asciiTheme="majorEastAsia" w:eastAsiaTheme="majorEastAsia" w:hAnsiTheme="majorEastAsia"/>
                <w:spacing w:val="-14"/>
                <w:sz w:val="18"/>
                <w:szCs w:val="18"/>
              </w:rPr>
            </w:pPr>
            <w:r w:rsidRPr="00C069C8">
              <w:rPr>
                <w:rFonts w:asciiTheme="majorEastAsia" w:eastAsiaTheme="majorEastAsia" w:hAnsiTheme="majorEastAsia" w:hint="eastAsia"/>
                <w:spacing w:val="-14"/>
                <w:sz w:val="18"/>
                <w:szCs w:val="18"/>
              </w:rPr>
              <w:t>発表者：杉浦弘哲（立教大学大学院ビジネスデザイン研究科）</w:t>
            </w:r>
          </w:p>
          <w:p w:rsidR="00AF0521" w:rsidRPr="00C069C8" w:rsidRDefault="00AF0521" w:rsidP="00EB6D65">
            <w:pPr>
              <w:pStyle w:val="ad"/>
              <w:spacing w:line="240" w:lineRule="exact"/>
              <w:jc w:val="left"/>
              <w:rPr>
                <w:rFonts w:asciiTheme="majorEastAsia" w:eastAsiaTheme="majorEastAsia" w:hAnsiTheme="majorEastAsia"/>
                <w:sz w:val="18"/>
                <w:szCs w:val="18"/>
                <w:lang w:eastAsia="ja-JP"/>
              </w:rPr>
            </w:pPr>
            <w:proofErr w:type="spellStart"/>
            <w:r w:rsidRPr="00C069C8">
              <w:rPr>
                <w:rFonts w:asciiTheme="majorEastAsia" w:eastAsiaTheme="majorEastAsia" w:hAnsiTheme="majorEastAsia" w:hint="eastAsia"/>
                <w:spacing w:val="-14"/>
                <w:sz w:val="18"/>
                <w:szCs w:val="18"/>
              </w:rPr>
              <w:t>コメンテータ：</w:t>
            </w:r>
            <w:r>
              <w:rPr>
                <w:rFonts w:asciiTheme="majorEastAsia" w:eastAsiaTheme="majorEastAsia" w:hAnsiTheme="majorEastAsia" w:hint="eastAsia"/>
                <w:spacing w:val="-14"/>
                <w:sz w:val="18"/>
                <w:szCs w:val="18"/>
                <w:lang w:eastAsia="ja-JP"/>
              </w:rPr>
              <w:t>中川雅之</w:t>
            </w:r>
            <w:proofErr w:type="spellEnd"/>
          </w:p>
        </w:tc>
      </w:tr>
      <w:tr w:rsidR="00AF0521" w:rsidTr="00EB6D65">
        <w:trPr>
          <w:cantSplit/>
          <w:trHeight w:val="394"/>
          <w:jc w:val="center"/>
        </w:trPr>
        <w:tc>
          <w:tcPr>
            <w:tcW w:w="354" w:type="pct"/>
            <w:tcBorders>
              <w:top w:val="single" w:sz="12" w:space="0" w:color="auto"/>
              <w:left w:val="nil"/>
              <w:bottom w:val="nil"/>
              <w:right w:val="nil"/>
            </w:tcBorders>
            <w:vAlign w:val="center"/>
          </w:tcPr>
          <w:p w:rsidR="00AF0521" w:rsidRDefault="00AF0521" w:rsidP="00EB6D65">
            <w:pPr>
              <w:spacing w:line="240" w:lineRule="exact"/>
              <w:jc w:val="center"/>
              <w:rPr>
                <w:rFonts w:ascii="Times New Roman" w:hAnsi="Times New Roman"/>
                <w:szCs w:val="21"/>
              </w:rPr>
            </w:pPr>
          </w:p>
        </w:tc>
        <w:tc>
          <w:tcPr>
            <w:tcW w:w="4646" w:type="pct"/>
            <w:gridSpan w:val="2"/>
            <w:tcBorders>
              <w:top w:val="single" w:sz="12" w:space="0" w:color="auto"/>
              <w:left w:val="nil"/>
              <w:bottom w:val="single" w:sz="12" w:space="0" w:color="auto"/>
              <w:right w:val="nil"/>
            </w:tcBorders>
            <w:vAlign w:val="center"/>
          </w:tcPr>
          <w:p w:rsidR="00AF0521" w:rsidRDefault="00AF0521" w:rsidP="00EB6D65">
            <w:pPr>
              <w:pStyle w:val="ad"/>
              <w:spacing w:line="240" w:lineRule="exact"/>
              <w:rPr>
                <w:szCs w:val="21"/>
                <w:lang w:val="en-US" w:eastAsia="ja-JP"/>
              </w:rPr>
            </w:pPr>
          </w:p>
        </w:tc>
      </w:tr>
      <w:tr w:rsidR="00AF0521" w:rsidTr="00EB6D65">
        <w:trPr>
          <w:cantSplit/>
          <w:trHeight w:val="114"/>
          <w:jc w:val="center"/>
        </w:trPr>
        <w:tc>
          <w:tcPr>
            <w:tcW w:w="354" w:type="pct"/>
            <w:tcBorders>
              <w:top w:val="single" w:sz="12" w:space="0" w:color="auto"/>
              <w:left w:val="single" w:sz="12" w:space="0" w:color="auto"/>
              <w:bottom w:val="nil"/>
              <w:right w:val="single" w:sz="12" w:space="0" w:color="auto"/>
            </w:tcBorders>
            <w:vAlign w:val="center"/>
            <w:hideMark/>
          </w:tcPr>
          <w:p w:rsidR="00AF0521" w:rsidRDefault="00AF0521" w:rsidP="00EB6D65">
            <w:pPr>
              <w:spacing w:line="300" w:lineRule="exact"/>
              <w:jc w:val="center"/>
              <w:rPr>
                <w:rFonts w:ascii="Times New Roman" w:hAnsi="Times New Roman"/>
                <w:szCs w:val="21"/>
              </w:rPr>
            </w:pPr>
            <w:r>
              <w:rPr>
                <w:rFonts w:ascii="Times New Roman" w:hAnsi="Times New Roman"/>
                <w:szCs w:val="21"/>
              </w:rPr>
              <w:t>14</w:t>
            </w:r>
            <w:r>
              <w:rPr>
                <w:rFonts w:ascii="Times New Roman"/>
                <w:szCs w:val="21"/>
              </w:rPr>
              <w:t>:</w:t>
            </w:r>
            <w:r>
              <w:rPr>
                <w:rFonts w:ascii="Times New Roman" w:hint="eastAsia"/>
                <w:szCs w:val="21"/>
              </w:rPr>
              <w:t>40</w:t>
            </w:r>
          </w:p>
          <w:p w:rsidR="00AF0521" w:rsidRDefault="00AF0521" w:rsidP="00EB6D65">
            <w:pPr>
              <w:spacing w:line="30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5</w:t>
            </w:r>
            <w:r>
              <w:rPr>
                <w:rFonts w:ascii="Times New Roman"/>
                <w:szCs w:val="21"/>
              </w:rPr>
              <w:t>:</w:t>
            </w:r>
            <w:r>
              <w:rPr>
                <w:rFonts w:ascii="Times New Roman" w:hAnsi="Times New Roman" w:hint="eastAsia"/>
                <w:szCs w:val="21"/>
              </w:rPr>
              <w:t>00</w:t>
            </w:r>
          </w:p>
        </w:tc>
        <w:tc>
          <w:tcPr>
            <w:tcW w:w="4646" w:type="pct"/>
            <w:gridSpan w:val="2"/>
            <w:tcBorders>
              <w:top w:val="single" w:sz="12" w:space="0" w:color="auto"/>
              <w:left w:val="single" w:sz="12" w:space="0" w:color="auto"/>
              <w:bottom w:val="single" w:sz="12" w:space="0" w:color="auto"/>
              <w:right w:val="single" w:sz="12" w:space="0" w:color="auto"/>
            </w:tcBorders>
            <w:vAlign w:val="center"/>
            <w:hideMark/>
          </w:tcPr>
          <w:p w:rsidR="00AF0521" w:rsidRPr="00C40F99" w:rsidRDefault="00AF0521" w:rsidP="00EB6D65">
            <w:pPr>
              <w:pStyle w:val="ad"/>
              <w:spacing w:line="300" w:lineRule="exact"/>
              <w:jc w:val="center"/>
              <w:rPr>
                <w:rFonts w:ascii="ＭＳ ゴシック" w:eastAsia="ＭＳ ゴシック" w:hAnsi="ＭＳ ゴシック"/>
                <w:szCs w:val="21"/>
                <w:lang w:val="en-US" w:eastAsia="ja-JP"/>
              </w:rPr>
            </w:pPr>
            <w:r w:rsidRPr="00C40F99">
              <w:rPr>
                <w:rFonts w:ascii="ＭＳ ゴシック" w:eastAsia="ＭＳ ゴシック" w:hAnsi="ＭＳ ゴシック" w:hint="eastAsia"/>
                <w:sz w:val="20"/>
                <w:szCs w:val="21"/>
                <w:lang w:val="en-US" w:eastAsia="ja-JP"/>
              </w:rPr>
              <w:t>平成</w:t>
            </w:r>
            <w:r w:rsidRPr="00C40F99">
              <w:rPr>
                <w:rFonts w:ascii="ＭＳ ゴシック" w:eastAsia="ＭＳ ゴシック" w:hAnsi="ＭＳ ゴシック"/>
                <w:sz w:val="20"/>
                <w:szCs w:val="21"/>
                <w:lang w:val="en-US" w:eastAsia="ja-JP"/>
              </w:rPr>
              <w:t>2</w:t>
            </w:r>
            <w:r>
              <w:rPr>
                <w:rFonts w:ascii="ＭＳ ゴシック" w:eastAsia="ＭＳ ゴシック" w:hAnsi="ＭＳ ゴシック" w:hint="eastAsia"/>
                <w:sz w:val="20"/>
                <w:szCs w:val="21"/>
                <w:lang w:val="en-US" w:eastAsia="ja-JP"/>
              </w:rPr>
              <w:t>6</w:t>
            </w:r>
            <w:r w:rsidRPr="00C40F99">
              <w:rPr>
                <w:rFonts w:ascii="ＭＳ ゴシック" w:eastAsia="ＭＳ ゴシック" w:hAnsi="ＭＳ ゴシック" w:hint="eastAsia"/>
                <w:sz w:val="20"/>
                <w:szCs w:val="21"/>
                <w:lang w:val="en-US" w:eastAsia="ja-JP"/>
              </w:rPr>
              <w:t>年度</w:t>
            </w:r>
            <w:r w:rsidRPr="00C40F99">
              <w:rPr>
                <w:rFonts w:ascii="ＭＳ ゴシック" w:eastAsia="ＭＳ ゴシック" w:hAnsi="ＭＳ ゴシック"/>
                <w:sz w:val="20"/>
                <w:szCs w:val="21"/>
                <w:lang w:val="en-US" w:eastAsia="ja-JP"/>
              </w:rPr>
              <w:t xml:space="preserve"> </w:t>
            </w:r>
            <w:r w:rsidRPr="00C40F99">
              <w:rPr>
                <w:rFonts w:ascii="ＭＳ ゴシック" w:eastAsia="ＭＳ ゴシック" w:hAnsi="ＭＳ ゴシック" w:hint="eastAsia"/>
                <w:sz w:val="20"/>
                <w:szCs w:val="21"/>
                <w:lang w:val="en-US" w:eastAsia="ja-JP"/>
              </w:rPr>
              <w:t>業績賞</w:t>
            </w:r>
            <w:r w:rsidRPr="00C40F99">
              <w:rPr>
                <w:rFonts w:ascii="ＭＳ ゴシック" w:eastAsia="ＭＳ ゴシック" w:hAnsi="ＭＳ ゴシック"/>
                <w:sz w:val="20"/>
                <w:szCs w:val="21"/>
                <w:lang w:val="en-US" w:eastAsia="ja-JP"/>
              </w:rPr>
              <w:t xml:space="preserve"> </w:t>
            </w:r>
            <w:r w:rsidRPr="00C40F99">
              <w:rPr>
                <w:rFonts w:ascii="ＭＳ ゴシック" w:eastAsia="ＭＳ ゴシック" w:hAnsi="ＭＳ ゴシック" w:hint="eastAsia"/>
                <w:sz w:val="20"/>
                <w:szCs w:val="21"/>
                <w:lang w:val="en-US" w:eastAsia="ja-JP"/>
              </w:rPr>
              <w:t>表彰式（</w:t>
            </w:r>
            <w:r w:rsidRPr="00C40F99">
              <w:rPr>
                <w:rFonts w:ascii="ＭＳ ゴシック" w:eastAsia="ＭＳ ゴシック" w:hAnsi="ＭＳ ゴシック"/>
                <w:sz w:val="20"/>
                <w:szCs w:val="21"/>
                <w:lang w:val="en-US" w:eastAsia="ja-JP"/>
              </w:rPr>
              <w:t>7</w:t>
            </w:r>
            <w:r w:rsidRPr="00C40F99">
              <w:rPr>
                <w:rFonts w:ascii="ＭＳ ゴシック" w:eastAsia="ＭＳ ゴシック" w:hAnsi="ＭＳ ゴシック" w:hint="eastAsia"/>
                <w:sz w:val="20"/>
                <w:szCs w:val="21"/>
                <w:lang w:val="en-US" w:eastAsia="ja-JP"/>
              </w:rPr>
              <w:t>号館講堂）</w:t>
            </w:r>
          </w:p>
        </w:tc>
      </w:tr>
      <w:tr w:rsidR="00AF0521" w:rsidTr="00EB6D65">
        <w:trPr>
          <w:cantSplit/>
          <w:trHeight w:val="123"/>
          <w:jc w:val="center"/>
        </w:trPr>
        <w:tc>
          <w:tcPr>
            <w:tcW w:w="354" w:type="pct"/>
            <w:tcBorders>
              <w:top w:val="single" w:sz="12" w:space="0" w:color="auto"/>
              <w:left w:val="nil"/>
              <w:bottom w:val="nil"/>
              <w:right w:val="nil"/>
            </w:tcBorders>
            <w:vAlign w:val="center"/>
          </w:tcPr>
          <w:p w:rsidR="00AF0521" w:rsidRDefault="00AF0521" w:rsidP="00EB6D65">
            <w:pPr>
              <w:spacing w:line="240" w:lineRule="exact"/>
              <w:jc w:val="center"/>
              <w:rPr>
                <w:szCs w:val="21"/>
              </w:rPr>
            </w:pPr>
          </w:p>
        </w:tc>
        <w:tc>
          <w:tcPr>
            <w:tcW w:w="4646" w:type="pct"/>
            <w:gridSpan w:val="2"/>
            <w:tcBorders>
              <w:top w:val="single" w:sz="12" w:space="0" w:color="auto"/>
              <w:left w:val="nil"/>
              <w:bottom w:val="single" w:sz="12" w:space="0" w:color="auto"/>
              <w:right w:val="nil"/>
            </w:tcBorders>
            <w:vAlign w:val="center"/>
          </w:tcPr>
          <w:p w:rsidR="00AF0521" w:rsidRPr="008D6F53" w:rsidRDefault="00AF0521" w:rsidP="00EB6D65"/>
        </w:tc>
      </w:tr>
      <w:tr w:rsidR="00AF0521" w:rsidTr="00EB6D65">
        <w:trPr>
          <w:cantSplit/>
          <w:jc w:val="center"/>
        </w:trPr>
        <w:tc>
          <w:tcPr>
            <w:tcW w:w="354" w:type="pct"/>
            <w:tcBorders>
              <w:top w:val="nil"/>
              <w:left w:val="nil"/>
              <w:bottom w:val="single" w:sz="12" w:space="0" w:color="auto"/>
              <w:right w:val="single" w:sz="12" w:space="0" w:color="auto"/>
            </w:tcBorders>
            <w:vAlign w:val="center"/>
          </w:tcPr>
          <w:p w:rsidR="00AF0521" w:rsidRDefault="00AF0521" w:rsidP="00EB6D65">
            <w:pPr>
              <w:spacing w:line="300" w:lineRule="exact"/>
              <w:jc w:val="center"/>
              <w:rPr>
                <w:szCs w:val="21"/>
              </w:rPr>
            </w:pPr>
          </w:p>
        </w:tc>
        <w:tc>
          <w:tcPr>
            <w:tcW w:w="4646" w:type="pct"/>
            <w:gridSpan w:val="2"/>
            <w:tcBorders>
              <w:top w:val="single" w:sz="12" w:space="0" w:color="auto"/>
              <w:left w:val="single" w:sz="12" w:space="0" w:color="auto"/>
              <w:bottom w:val="single" w:sz="4" w:space="0" w:color="auto"/>
              <w:right w:val="single" w:sz="12" w:space="0" w:color="auto"/>
            </w:tcBorders>
            <w:vAlign w:val="center"/>
            <w:hideMark/>
          </w:tcPr>
          <w:p w:rsidR="00AF0521" w:rsidRPr="00C40F99" w:rsidRDefault="00AF0521" w:rsidP="00EB6D65">
            <w:pPr>
              <w:pStyle w:val="ad"/>
              <w:spacing w:line="300" w:lineRule="exact"/>
              <w:jc w:val="center"/>
              <w:rPr>
                <w:rFonts w:ascii="ＭＳ 明朝" w:hAnsi="ＭＳ 明朝"/>
                <w:szCs w:val="21"/>
                <w:lang w:val="en-US" w:eastAsia="ja-JP"/>
              </w:rPr>
            </w:pPr>
            <w:r w:rsidRPr="00C40F99">
              <w:rPr>
                <w:rFonts w:ascii="ＭＳ 明朝" w:hAnsi="ＭＳ 明朝" w:hint="eastAsia"/>
                <w:szCs w:val="21"/>
                <w:lang w:val="en-US" w:eastAsia="ja-JP"/>
              </w:rPr>
              <w:t>シンポジウム（</w:t>
            </w:r>
            <w:r w:rsidRPr="00C40F99">
              <w:rPr>
                <w:rFonts w:ascii="ＭＳ 明朝" w:hAnsi="ＭＳ 明朝"/>
                <w:szCs w:val="21"/>
                <w:lang w:val="en-US" w:eastAsia="ja-JP"/>
              </w:rPr>
              <w:t>7</w:t>
            </w:r>
            <w:r w:rsidRPr="00C40F99">
              <w:rPr>
                <w:rFonts w:ascii="ＭＳ 明朝" w:hAnsi="ＭＳ 明朝" w:hint="eastAsia"/>
                <w:szCs w:val="21"/>
                <w:lang w:val="en-US" w:eastAsia="ja-JP"/>
              </w:rPr>
              <w:t>号館講堂）</w:t>
            </w:r>
          </w:p>
        </w:tc>
      </w:tr>
      <w:tr w:rsidR="00AF0521" w:rsidTr="00EB6D65">
        <w:trPr>
          <w:cantSplit/>
          <w:trHeight w:val="1861"/>
          <w:jc w:val="center"/>
        </w:trPr>
        <w:tc>
          <w:tcPr>
            <w:tcW w:w="354" w:type="pct"/>
            <w:tcBorders>
              <w:top w:val="single" w:sz="12" w:space="0" w:color="auto"/>
              <w:left w:val="single" w:sz="12" w:space="0" w:color="auto"/>
              <w:bottom w:val="single" w:sz="12" w:space="0" w:color="auto"/>
              <w:right w:val="single" w:sz="12" w:space="0" w:color="auto"/>
            </w:tcBorders>
            <w:vAlign w:val="center"/>
            <w:hideMark/>
          </w:tcPr>
          <w:p w:rsidR="00AF0521" w:rsidRDefault="00AF0521" w:rsidP="00EB6D65">
            <w:pPr>
              <w:spacing w:line="300" w:lineRule="exact"/>
              <w:jc w:val="center"/>
              <w:rPr>
                <w:rFonts w:ascii="Times New Roman" w:hAnsi="Times New Roman"/>
                <w:szCs w:val="21"/>
              </w:rPr>
            </w:pPr>
            <w:r>
              <w:rPr>
                <w:rFonts w:ascii="Times New Roman" w:hAnsi="Times New Roman"/>
                <w:szCs w:val="21"/>
              </w:rPr>
              <w:t>15</w:t>
            </w:r>
            <w:r>
              <w:rPr>
                <w:rFonts w:ascii="Times New Roman"/>
                <w:szCs w:val="21"/>
              </w:rPr>
              <w:t>:</w:t>
            </w:r>
            <w:r>
              <w:rPr>
                <w:rFonts w:ascii="Times New Roman" w:hAnsi="Times New Roman" w:hint="eastAsia"/>
                <w:szCs w:val="21"/>
              </w:rPr>
              <w:t>0</w:t>
            </w:r>
            <w:r>
              <w:rPr>
                <w:rFonts w:ascii="Times New Roman" w:hAnsi="Times New Roman"/>
                <w:szCs w:val="21"/>
              </w:rPr>
              <w:t>0</w:t>
            </w:r>
            <w:r>
              <w:rPr>
                <w:rFonts w:ascii="Times New Roman" w:hint="eastAsia"/>
                <w:szCs w:val="21"/>
              </w:rPr>
              <w:t>～</w:t>
            </w:r>
          </w:p>
          <w:p w:rsidR="00AF0521" w:rsidRDefault="00AF0521" w:rsidP="00EB6D65">
            <w:pPr>
              <w:spacing w:line="300" w:lineRule="exact"/>
              <w:jc w:val="center"/>
              <w:rPr>
                <w:rFonts w:ascii="Times New Roman" w:hAnsi="Times New Roman"/>
                <w:szCs w:val="21"/>
              </w:rPr>
            </w:pPr>
            <w:r>
              <w:rPr>
                <w:rFonts w:ascii="Times New Roman" w:hAnsi="Times New Roman"/>
                <w:szCs w:val="21"/>
              </w:rPr>
              <w:t>18</w:t>
            </w:r>
            <w:r>
              <w:rPr>
                <w:rFonts w:ascii="Times New Roman"/>
                <w:szCs w:val="21"/>
              </w:rPr>
              <w:t>:</w:t>
            </w:r>
            <w:r>
              <w:rPr>
                <w:rFonts w:ascii="Times New Roman" w:hAnsi="Times New Roman"/>
                <w:szCs w:val="21"/>
              </w:rPr>
              <w:t>00</w:t>
            </w:r>
          </w:p>
        </w:tc>
        <w:tc>
          <w:tcPr>
            <w:tcW w:w="4646" w:type="pct"/>
            <w:gridSpan w:val="2"/>
            <w:tcBorders>
              <w:top w:val="single" w:sz="4" w:space="0" w:color="auto"/>
              <w:left w:val="single" w:sz="12" w:space="0" w:color="auto"/>
              <w:bottom w:val="single" w:sz="12" w:space="0" w:color="auto"/>
              <w:right w:val="single" w:sz="12" w:space="0" w:color="auto"/>
            </w:tcBorders>
            <w:vAlign w:val="center"/>
            <w:hideMark/>
          </w:tcPr>
          <w:p w:rsidR="00AF0521" w:rsidRPr="00C40F99" w:rsidRDefault="00AF0521" w:rsidP="00EB6D65">
            <w:pPr>
              <w:spacing w:line="276" w:lineRule="auto"/>
              <w:ind w:firstLineChars="600" w:firstLine="1260"/>
              <w:jc w:val="left"/>
              <w:rPr>
                <w:rFonts w:ascii="ＭＳ ゴシック" w:eastAsia="ＭＳ ゴシック" w:hAnsi="ＭＳ ゴシック"/>
              </w:rPr>
            </w:pPr>
            <w:r w:rsidRPr="00C40F99">
              <w:rPr>
                <w:rFonts w:ascii="ＭＳ ゴシック" w:eastAsia="ＭＳ ゴシック" w:hAnsi="ＭＳ ゴシック" w:hint="eastAsia"/>
              </w:rPr>
              <w:t>「</w:t>
            </w:r>
            <w:r>
              <w:rPr>
                <w:rFonts w:ascii="ＭＳ ゴシック" w:eastAsia="ＭＳ ゴシック" w:hAnsi="ＭＳ ゴシック" w:hint="eastAsia"/>
              </w:rPr>
              <w:t>IFRS対応知財評価の現状と課題</w:t>
            </w:r>
            <w:r w:rsidRPr="00C40F99">
              <w:rPr>
                <w:rFonts w:ascii="ＭＳ ゴシック" w:eastAsia="ＭＳ ゴシック" w:hAnsi="ＭＳ ゴシック" w:hint="eastAsia"/>
              </w:rPr>
              <w:t>」</w:t>
            </w:r>
          </w:p>
          <w:p w:rsidR="00AF0521" w:rsidRPr="00C40F99" w:rsidRDefault="00AF0521" w:rsidP="00EB6D6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コーディネーター：若山　和夫</w:t>
            </w:r>
            <w:r w:rsidRPr="00C40F99">
              <w:rPr>
                <w:rFonts w:ascii="ＭＳ ゴシック" w:eastAsia="ＭＳ ゴシック" w:hAnsi="ＭＳ ゴシック" w:hint="eastAsia"/>
              </w:rPr>
              <w:t xml:space="preserve">　(</w:t>
            </w:r>
            <w:r>
              <w:rPr>
                <w:rFonts w:ascii="ＭＳ ゴシック" w:eastAsia="ＭＳ ゴシック" w:hAnsi="ＭＳ ゴシック" w:hint="eastAsia"/>
              </w:rPr>
              <w:t>日本資産評価士協会専務理事</w:t>
            </w:r>
            <w:r w:rsidRPr="00C40F99">
              <w:rPr>
                <w:rFonts w:ascii="ＭＳ ゴシック" w:eastAsia="ＭＳ ゴシック" w:hAnsi="ＭＳ ゴシック" w:hint="eastAsia"/>
              </w:rPr>
              <w:t>)</w:t>
            </w:r>
          </w:p>
          <w:p w:rsidR="00AF0521" w:rsidRPr="00C40F99" w:rsidRDefault="00AF0521" w:rsidP="00EB6D65">
            <w:pPr>
              <w:rPr>
                <w:rFonts w:ascii="ＭＳ ゴシック" w:eastAsia="ＭＳ ゴシック" w:hAnsi="ＭＳ ゴシック"/>
              </w:rPr>
            </w:pPr>
            <w:r>
              <w:rPr>
                <w:rFonts w:ascii="ＭＳ ゴシック" w:eastAsia="ＭＳ ゴシック" w:hAnsi="ＭＳ ゴシック" w:hint="eastAsia"/>
              </w:rPr>
              <w:t xml:space="preserve">　パネリスト　：Raymond </w:t>
            </w:r>
            <w:proofErr w:type="spellStart"/>
            <w:r>
              <w:rPr>
                <w:rFonts w:ascii="ＭＳ ゴシック" w:eastAsia="ＭＳ ゴシック" w:hAnsi="ＭＳ ゴシック" w:hint="eastAsia"/>
              </w:rPr>
              <w:t>Rath</w:t>
            </w:r>
            <w:proofErr w:type="spellEnd"/>
            <w:r w:rsidRPr="00C40F99">
              <w:rPr>
                <w:rFonts w:ascii="ＭＳ ゴシック" w:eastAsia="ＭＳ ゴシック" w:hAnsi="ＭＳ ゴシック" w:hint="eastAsia"/>
              </w:rPr>
              <w:t xml:space="preserve">　(</w:t>
            </w:r>
            <w:r>
              <w:rPr>
                <w:rFonts w:ascii="ＭＳ ゴシック" w:eastAsia="ＭＳ ゴシック" w:hAnsi="ＭＳ ゴシック" w:hint="eastAsia"/>
              </w:rPr>
              <w:t>米国公認証券アナリスト</w:t>
            </w:r>
            <w:r w:rsidRPr="00C40F99">
              <w:rPr>
                <w:rFonts w:ascii="ＭＳ ゴシック" w:eastAsia="ＭＳ ゴシック" w:hAnsi="ＭＳ ゴシック" w:hint="eastAsia"/>
              </w:rPr>
              <w:t>)</w:t>
            </w:r>
          </w:p>
          <w:p w:rsidR="00AF0521" w:rsidRPr="00C40F99" w:rsidRDefault="00AF0521" w:rsidP="00EB6D65">
            <w:pPr>
              <w:ind w:firstLineChars="800" w:firstLine="1680"/>
              <w:rPr>
                <w:rFonts w:ascii="ＭＳ ゴシック" w:eastAsia="ＭＳ ゴシック" w:hAnsi="ＭＳ ゴシック"/>
              </w:rPr>
            </w:pPr>
            <w:r>
              <w:rPr>
                <w:rFonts w:ascii="ＭＳ ゴシック" w:eastAsia="ＭＳ ゴシック" w:hAnsi="ＭＳ ゴシック" w:hint="eastAsia"/>
              </w:rPr>
              <w:t>長谷部　智一郎</w:t>
            </w:r>
            <w:r w:rsidRPr="00C40F99">
              <w:rPr>
                <w:rFonts w:ascii="ＭＳ ゴシック" w:eastAsia="ＭＳ ゴシック" w:hAnsi="ＭＳ ゴシック" w:hint="eastAsia"/>
              </w:rPr>
              <w:t xml:space="preserve">　(</w:t>
            </w:r>
            <w:r>
              <w:rPr>
                <w:rFonts w:ascii="ＭＳ ゴシック" w:eastAsia="ＭＳ ゴシック" w:hAnsi="ＭＳ ゴシック" w:hint="eastAsia"/>
              </w:rPr>
              <w:t>ﾃﾞﾄﾛｲﾄﾄｰﾏﾂﾌｧｲﾅﾝｼｬﾙｱﾄﾞﾊﾞｲｻﾞﾘｰ公認会計士</w:t>
            </w:r>
            <w:r w:rsidRPr="00C40F99">
              <w:rPr>
                <w:rFonts w:ascii="ＭＳ ゴシック" w:eastAsia="ＭＳ ゴシック" w:hAnsi="ＭＳ ゴシック" w:hint="eastAsia"/>
              </w:rPr>
              <w:t xml:space="preserve">)　</w:t>
            </w:r>
          </w:p>
          <w:p w:rsidR="00AF0521" w:rsidRPr="00BA4966" w:rsidRDefault="00AF0521" w:rsidP="00EB6D65">
            <w:pPr>
              <w:ind w:leftChars="100" w:left="2100" w:hangingChars="900" w:hanging="1890"/>
            </w:pPr>
            <w:r w:rsidRPr="00C40F99">
              <w:rPr>
                <w:rFonts w:ascii="ＭＳ ゴシック" w:eastAsia="ＭＳ ゴシック" w:hAnsi="ＭＳ ゴシック" w:hint="eastAsia"/>
              </w:rPr>
              <w:t xml:space="preserve">　　　　　　　</w:t>
            </w:r>
            <w:r>
              <w:rPr>
                <w:rFonts w:ascii="ＭＳ ゴシック" w:eastAsia="ＭＳ ゴシック" w:hAnsi="ＭＳ ゴシック" w:hint="eastAsia"/>
              </w:rPr>
              <w:t>鶴本　祥文</w:t>
            </w:r>
            <w:r w:rsidRPr="00C40F99">
              <w:rPr>
                <w:rFonts w:ascii="ＭＳ ゴシック" w:eastAsia="ＭＳ ゴシック" w:hAnsi="ＭＳ ゴシック" w:hint="eastAsia"/>
              </w:rPr>
              <w:t>(</w:t>
            </w:r>
            <w:r>
              <w:rPr>
                <w:rFonts w:ascii="ＭＳ ゴシック" w:eastAsia="ＭＳ ゴシック" w:hAnsi="ＭＳ ゴシック" w:hint="eastAsia"/>
              </w:rPr>
              <w:t>正林国際特許商標事務所弁理士</w:t>
            </w:r>
            <w:r w:rsidRPr="00C40F99">
              <w:rPr>
                <w:rFonts w:ascii="ＭＳ ゴシック" w:eastAsia="ＭＳ ゴシック" w:hAnsi="ＭＳ ゴシック" w:hint="eastAsia"/>
              </w:rPr>
              <w:t>)</w:t>
            </w:r>
          </w:p>
        </w:tc>
      </w:tr>
    </w:tbl>
    <w:p w:rsidR="00AF0521" w:rsidRDefault="00AF0521" w:rsidP="00AF0521">
      <w:pPr>
        <w:widowControl/>
        <w:rPr>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04"/>
        <w:gridCol w:w="9240"/>
      </w:tblGrid>
      <w:tr w:rsidR="00AF0521" w:rsidTr="00EB6D65">
        <w:trPr>
          <w:cantSplit/>
          <w:trHeight w:val="114"/>
          <w:jc w:val="center"/>
        </w:trPr>
        <w:tc>
          <w:tcPr>
            <w:tcW w:w="354" w:type="pct"/>
            <w:vAlign w:val="center"/>
            <w:hideMark/>
          </w:tcPr>
          <w:p w:rsidR="00AF0521" w:rsidRDefault="00AF0521" w:rsidP="00EB6D65">
            <w:pPr>
              <w:spacing w:line="30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8</w:t>
            </w:r>
            <w:r>
              <w:rPr>
                <w:rFonts w:ascii="Times New Roman"/>
                <w:szCs w:val="21"/>
              </w:rPr>
              <w:t>:</w:t>
            </w:r>
            <w:r>
              <w:rPr>
                <w:rFonts w:ascii="Times New Roman" w:hint="eastAsia"/>
                <w:szCs w:val="21"/>
              </w:rPr>
              <w:t>15</w:t>
            </w:r>
            <w:r>
              <w:rPr>
                <w:rFonts w:ascii="Times New Roman" w:hint="eastAsia"/>
                <w:szCs w:val="21"/>
              </w:rPr>
              <w:t>～</w:t>
            </w:r>
          </w:p>
          <w:p w:rsidR="00AF0521" w:rsidRDefault="00AF0521" w:rsidP="00EB6D65">
            <w:pPr>
              <w:spacing w:line="300" w:lineRule="exact"/>
              <w:jc w:val="center"/>
              <w:rPr>
                <w:rFonts w:ascii="Times New Roman" w:hAnsi="Times New Roman"/>
                <w:szCs w:val="21"/>
              </w:rPr>
            </w:pPr>
            <w:r>
              <w:rPr>
                <w:rFonts w:ascii="Times New Roman" w:hAnsi="Times New Roman" w:hint="eastAsia"/>
                <w:szCs w:val="21"/>
              </w:rPr>
              <w:t>19</w:t>
            </w:r>
            <w:r>
              <w:rPr>
                <w:rFonts w:ascii="Times New Roman"/>
                <w:szCs w:val="21"/>
              </w:rPr>
              <w:t>:</w:t>
            </w:r>
            <w:r>
              <w:rPr>
                <w:rFonts w:ascii="Times New Roman" w:hAnsi="Times New Roman" w:hint="eastAsia"/>
                <w:szCs w:val="21"/>
              </w:rPr>
              <w:t>30</w:t>
            </w:r>
          </w:p>
        </w:tc>
        <w:tc>
          <w:tcPr>
            <w:tcW w:w="4646" w:type="pct"/>
            <w:vAlign w:val="center"/>
            <w:hideMark/>
          </w:tcPr>
          <w:p w:rsidR="00AF0521" w:rsidRPr="00C40F99" w:rsidRDefault="00AF0521" w:rsidP="00EB6D65">
            <w:pPr>
              <w:pStyle w:val="ad"/>
              <w:spacing w:line="300" w:lineRule="exact"/>
              <w:jc w:val="center"/>
              <w:rPr>
                <w:rFonts w:ascii="ＭＳ ゴシック" w:eastAsia="ＭＳ ゴシック" w:hAnsi="ＭＳ ゴシック"/>
                <w:szCs w:val="21"/>
                <w:lang w:val="en-US" w:eastAsia="ja-JP"/>
              </w:rPr>
            </w:pPr>
            <w:r>
              <w:rPr>
                <w:rFonts w:ascii="ＭＳ ゴシック" w:eastAsia="ＭＳ ゴシック" w:hAnsi="ＭＳ ゴシック" w:hint="eastAsia"/>
                <w:sz w:val="20"/>
                <w:szCs w:val="21"/>
                <w:lang w:val="en-US" w:eastAsia="ja-JP"/>
              </w:rPr>
              <w:t>懇親会（会場：日本大学経済学部7号館14階レセプションルーム）</w:t>
            </w:r>
          </w:p>
        </w:tc>
      </w:tr>
    </w:tbl>
    <w:p w:rsidR="00AF0521" w:rsidRPr="0050782F" w:rsidRDefault="00AF0521" w:rsidP="00AF0521"/>
    <w:p w:rsidR="003D47D7" w:rsidRPr="00AF0521" w:rsidRDefault="003D47D7"/>
    <w:sectPr w:rsidR="003D47D7" w:rsidRPr="00AF0521" w:rsidSect="004A2F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9F" w:rsidRDefault="005B739F" w:rsidP="003D47D7">
      <w:r>
        <w:separator/>
      </w:r>
    </w:p>
  </w:endnote>
  <w:endnote w:type="continuationSeparator" w:id="0">
    <w:p w:rsidR="005B739F" w:rsidRDefault="005B739F" w:rsidP="003D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9F" w:rsidRDefault="005B739F" w:rsidP="003D47D7">
      <w:r>
        <w:separator/>
      </w:r>
    </w:p>
  </w:footnote>
  <w:footnote w:type="continuationSeparator" w:id="0">
    <w:p w:rsidR="005B739F" w:rsidRDefault="005B739F" w:rsidP="003D4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3B"/>
    <w:rsid w:val="00085965"/>
    <w:rsid w:val="003D47D7"/>
    <w:rsid w:val="003E5E3E"/>
    <w:rsid w:val="00430802"/>
    <w:rsid w:val="004A2F80"/>
    <w:rsid w:val="005B739F"/>
    <w:rsid w:val="00655394"/>
    <w:rsid w:val="00A65C5E"/>
    <w:rsid w:val="00AA7BED"/>
    <w:rsid w:val="00AF0521"/>
    <w:rsid w:val="00E55CC5"/>
    <w:rsid w:val="00FF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F5F3B"/>
    <w:pPr>
      <w:jc w:val="right"/>
    </w:pPr>
    <w:rPr>
      <w:lang w:val="x-none" w:eastAsia="x-none"/>
    </w:rPr>
  </w:style>
  <w:style w:type="character" w:customStyle="1" w:styleId="a4">
    <w:name w:val="結語 (文字)"/>
    <w:basedOn w:val="a0"/>
    <w:link w:val="a3"/>
    <w:uiPriority w:val="99"/>
    <w:rsid w:val="00FF5F3B"/>
    <w:rPr>
      <w:rFonts w:ascii="Century" w:eastAsia="ＭＳ 明朝" w:hAnsi="Century" w:cs="Times New Roman"/>
      <w:lang w:val="x-none" w:eastAsia="x-none"/>
    </w:rPr>
  </w:style>
  <w:style w:type="paragraph" w:styleId="a5">
    <w:name w:val="Note Heading"/>
    <w:basedOn w:val="a"/>
    <w:next w:val="a"/>
    <w:link w:val="a6"/>
    <w:uiPriority w:val="99"/>
    <w:unhideWhenUsed/>
    <w:rsid w:val="00FF5F3B"/>
    <w:pPr>
      <w:jc w:val="center"/>
    </w:pPr>
    <w:rPr>
      <w:lang w:val="x-none" w:eastAsia="x-none"/>
    </w:rPr>
  </w:style>
  <w:style w:type="character" w:customStyle="1" w:styleId="a6">
    <w:name w:val="記 (文字)"/>
    <w:basedOn w:val="a0"/>
    <w:link w:val="a5"/>
    <w:uiPriority w:val="99"/>
    <w:rsid w:val="00FF5F3B"/>
    <w:rPr>
      <w:rFonts w:ascii="Century" w:eastAsia="ＭＳ 明朝" w:hAnsi="Century" w:cs="Times New Roman"/>
      <w:lang w:val="x-none" w:eastAsia="x-none"/>
    </w:rPr>
  </w:style>
  <w:style w:type="paragraph" w:styleId="a7">
    <w:name w:val="Balloon Text"/>
    <w:basedOn w:val="a"/>
    <w:link w:val="a8"/>
    <w:uiPriority w:val="99"/>
    <w:semiHidden/>
    <w:unhideWhenUsed/>
    <w:rsid w:val="00FF5F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F3B"/>
    <w:rPr>
      <w:rFonts w:asciiTheme="majorHAnsi" w:eastAsiaTheme="majorEastAsia" w:hAnsiTheme="majorHAnsi" w:cstheme="majorBidi"/>
      <w:sz w:val="18"/>
      <w:szCs w:val="18"/>
    </w:rPr>
  </w:style>
  <w:style w:type="paragraph" w:styleId="a9">
    <w:name w:val="header"/>
    <w:basedOn w:val="a"/>
    <w:link w:val="aa"/>
    <w:uiPriority w:val="99"/>
    <w:unhideWhenUsed/>
    <w:rsid w:val="003D47D7"/>
    <w:pPr>
      <w:tabs>
        <w:tab w:val="center" w:pos="4252"/>
        <w:tab w:val="right" w:pos="8504"/>
      </w:tabs>
      <w:snapToGrid w:val="0"/>
    </w:pPr>
  </w:style>
  <w:style w:type="character" w:customStyle="1" w:styleId="aa">
    <w:name w:val="ヘッダー (文字)"/>
    <w:basedOn w:val="a0"/>
    <w:link w:val="a9"/>
    <w:uiPriority w:val="99"/>
    <w:rsid w:val="003D47D7"/>
    <w:rPr>
      <w:rFonts w:ascii="Century" w:eastAsia="ＭＳ 明朝" w:hAnsi="Century" w:cs="Times New Roman"/>
    </w:rPr>
  </w:style>
  <w:style w:type="paragraph" w:styleId="ab">
    <w:name w:val="footer"/>
    <w:basedOn w:val="a"/>
    <w:link w:val="ac"/>
    <w:uiPriority w:val="99"/>
    <w:unhideWhenUsed/>
    <w:rsid w:val="003D47D7"/>
    <w:pPr>
      <w:tabs>
        <w:tab w:val="center" w:pos="4252"/>
        <w:tab w:val="right" w:pos="8504"/>
      </w:tabs>
      <w:snapToGrid w:val="0"/>
    </w:pPr>
  </w:style>
  <w:style w:type="character" w:customStyle="1" w:styleId="ac">
    <w:name w:val="フッター (文字)"/>
    <w:basedOn w:val="a0"/>
    <w:link w:val="ab"/>
    <w:uiPriority w:val="99"/>
    <w:rsid w:val="003D47D7"/>
    <w:rPr>
      <w:rFonts w:ascii="Century" w:eastAsia="ＭＳ 明朝" w:hAnsi="Century" w:cs="Times New Roman"/>
    </w:rPr>
  </w:style>
  <w:style w:type="paragraph" w:styleId="ad">
    <w:name w:val="Salutation"/>
    <w:basedOn w:val="a"/>
    <w:next w:val="a"/>
    <w:link w:val="ae"/>
    <w:uiPriority w:val="99"/>
    <w:unhideWhenUsed/>
    <w:rsid w:val="003D47D7"/>
    <w:rPr>
      <w:lang w:val="x-none" w:eastAsia="x-none"/>
    </w:rPr>
  </w:style>
  <w:style w:type="character" w:customStyle="1" w:styleId="ae">
    <w:name w:val="挨拶文 (文字)"/>
    <w:basedOn w:val="a0"/>
    <w:link w:val="ad"/>
    <w:uiPriority w:val="99"/>
    <w:rsid w:val="003D47D7"/>
    <w:rPr>
      <w:rFonts w:ascii="Century" w:eastAsia="ＭＳ 明朝" w:hAnsi="Century"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F5F3B"/>
    <w:pPr>
      <w:jc w:val="right"/>
    </w:pPr>
    <w:rPr>
      <w:lang w:val="x-none" w:eastAsia="x-none"/>
    </w:rPr>
  </w:style>
  <w:style w:type="character" w:customStyle="1" w:styleId="a4">
    <w:name w:val="結語 (文字)"/>
    <w:basedOn w:val="a0"/>
    <w:link w:val="a3"/>
    <w:uiPriority w:val="99"/>
    <w:rsid w:val="00FF5F3B"/>
    <w:rPr>
      <w:rFonts w:ascii="Century" w:eastAsia="ＭＳ 明朝" w:hAnsi="Century" w:cs="Times New Roman"/>
      <w:lang w:val="x-none" w:eastAsia="x-none"/>
    </w:rPr>
  </w:style>
  <w:style w:type="paragraph" w:styleId="a5">
    <w:name w:val="Note Heading"/>
    <w:basedOn w:val="a"/>
    <w:next w:val="a"/>
    <w:link w:val="a6"/>
    <w:uiPriority w:val="99"/>
    <w:unhideWhenUsed/>
    <w:rsid w:val="00FF5F3B"/>
    <w:pPr>
      <w:jc w:val="center"/>
    </w:pPr>
    <w:rPr>
      <w:lang w:val="x-none" w:eastAsia="x-none"/>
    </w:rPr>
  </w:style>
  <w:style w:type="character" w:customStyle="1" w:styleId="a6">
    <w:name w:val="記 (文字)"/>
    <w:basedOn w:val="a0"/>
    <w:link w:val="a5"/>
    <w:uiPriority w:val="99"/>
    <w:rsid w:val="00FF5F3B"/>
    <w:rPr>
      <w:rFonts w:ascii="Century" w:eastAsia="ＭＳ 明朝" w:hAnsi="Century" w:cs="Times New Roman"/>
      <w:lang w:val="x-none" w:eastAsia="x-none"/>
    </w:rPr>
  </w:style>
  <w:style w:type="paragraph" w:styleId="a7">
    <w:name w:val="Balloon Text"/>
    <w:basedOn w:val="a"/>
    <w:link w:val="a8"/>
    <w:uiPriority w:val="99"/>
    <w:semiHidden/>
    <w:unhideWhenUsed/>
    <w:rsid w:val="00FF5F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F3B"/>
    <w:rPr>
      <w:rFonts w:asciiTheme="majorHAnsi" w:eastAsiaTheme="majorEastAsia" w:hAnsiTheme="majorHAnsi" w:cstheme="majorBidi"/>
      <w:sz w:val="18"/>
      <w:szCs w:val="18"/>
    </w:rPr>
  </w:style>
  <w:style w:type="paragraph" w:styleId="a9">
    <w:name w:val="header"/>
    <w:basedOn w:val="a"/>
    <w:link w:val="aa"/>
    <w:uiPriority w:val="99"/>
    <w:unhideWhenUsed/>
    <w:rsid w:val="003D47D7"/>
    <w:pPr>
      <w:tabs>
        <w:tab w:val="center" w:pos="4252"/>
        <w:tab w:val="right" w:pos="8504"/>
      </w:tabs>
      <w:snapToGrid w:val="0"/>
    </w:pPr>
  </w:style>
  <w:style w:type="character" w:customStyle="1" w:styleId="aa">
    <w:name w:val="ヘッダー (文字)"/>
    <w:basedOn w:val="a0"/>
    <w:link w:val="a9"/>
    <w:uiPriority w:val="99"/>
    <w:rsid w:val="003D47D7"/>
    <w:rPr>
      <w:rFonts w:ascii="Century" w:eastAsia="ＭＳ 明朝" w:hAnsi="Century" w:cs="Times New Roman"/>
    </w:rPr>
  </w:style>
  <w:style w:type="paragraph" w:styleId="ab">
    <w:name w:val="footer"/>
    <w:basedOn w:val="a"/>
    <w:link w:val="ac"/>
    <w:uiPriority w:val="99"/>
    <w:unhideWhenUsed/>
    <w:rsid w:val="003D47D7"/>
    <w:pPr>
      <w:tabs>
        <w:tab w:val="center" w:pos="4252"/>
        <w:tab w:val="right" w:pos="8504"/>
      </w:tabs>
      <w:snapToGrid w:val="0"/>
    </w:pPr>
  </w:style>
  <w:style w:type="character" w:customStyle="1" w:styleId="ac">
    <w:name w:val="フッター (文字)"/>
    <w:basedOn w:val="a0"/>
    <w:link w:val="ab"/>
    <w:uiPriority w:val="99"/>
    <w:rsid w:val="003D47D7"/>
    <w:rPr>
      <w:rFonts w:ascii="Century" w:eastAsia="ＭＳ 明朝" w:hAnsi="Century" w:cs="Times New Roman"/>
    </w:rPr>
  </w:style>
  <w:style w:type="paragraph" w:styleId="ad">
    <w:name w:val="Salutation"/>
    <w:basedOn w:val="a"/>
    <w:next w:val="a"/>
    <w:link w:val="ae"/>
    <w:uiPriority w:val="99"/>
    <w:unhideWhenUsed/>
    <w:rsid w:val="003D47D7"/>
    <w:rPr>
      <w:lang w:val="x-none" w:eastAsia="x-none"/>
    </w:rPr>
  </w:style>
  <w:style w:type="character" w:customStyle="1" w:styleId="ae">
    <w:name w:val="挨拶文 (文字)"/>
    <w:basedOn w:val="a0"/>
    <w:link w:val="ad"/>
    <w:uiPriority w:val="99"/>
    <w:rsid w:val="003D47D7"/>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資産評価政策学会事務局</dc:creator>
  <cp:lastModifiedBy>資産評価政策学会事務局</cp:lastModifiedBy>
  <cp:revision>3</cp:revision>
  <cp:lastPrinted>2015-01-16T08:26:00Z</cp:lastPrinted>
  <dcterms:created xsi:type="dcterms:W3CDTF">2015-01-28T10:00:00Z</dcterms:created>
  <dcterms:modified xsi:type="dcterms:W3CDTF">2015-01-28T10:02:00Z</dcterms:modified>
</cp:coreProperties>
</file>